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FFB9" w14:textId="77777777" w:rsidR="006662AA" w:rsidRPr="00E504F9" w:rsidRDefault="006662AA" w:rsidP="006662AA">
      <w:pPr>
        <w:pBdr>
          <w:top w:val="nil"/>
          <w:left w:val="nil"/>
          <w:bottom w:val="nil"/>
          <w:right w:val="nil"/>
          <w:between w:val="nil"/>
        </w:pBdr>
        <w:spacing w:line="240" w:lineRule="auto"/>
        <w:rPr>
          <w:b/>
          <w:smallCaps/>
          <w:color w:val="000000"/>
          <w:sz w:val="24"/>
          <w:szCs w:val="24"/>
        </w:rPr>
      </w:pPr>
    </w:p>
    <w:p w14:paraId="1462454F" w14:textId="77777777" w:rsidR="00100433" w:rsidRDefault="006662AA" w:rsidP="006662AA">
      <w:pPr>
        <w:pBdr>
          <w:top w:val="nil"/>
          <w:left w:val="nil"/>
          <w:bottom w:val="nil"/>
          <w:right w:val="nil"/>
          <w:between w:val="nil"/>
        </w:pBdr>
        <w:spacing w:before="120" w:after="120" w:line="240" w:lineRule="auto"/>
        <w:ind w:right="120"/>
        <w:jc w:val="center"/>
        <w:rPr>
          <w:b/>
          <w:color w:val="000000"/>
          <w:sz w:val="24"/>
          <w:szCs w:val="24"/>
        </w:rPr>
      </w:pPr>
      <w:bookmarkStart w:id="0" w:name="_heading=h.gjdgxs" w:colFirst="0" w:colLast="0"/>
      <w:bookmarkEnd w:id="0"/>
      <w:r w:rsidRPr="00E504F9">
        <w:rPr>
          <w:b/>
          <w:color w:val="000000"/>
          <w:sz w:val="24"/>
          <w:szCs w:val="24"/>
        </w:rPr>
        <w:t xml:space="preserve">EDITAL DE CHAMAMENTO PÚBLICO Nº </w:t>
      </w:r>
      <w:r w:rsidR="009C5D39" w:rsidRPr="00E504F9">
        <w:rPr>
          <w:b/>
          <w:color w:val="000000"/>
          <w:sz w:val="24"/>
          <w:szCs w:val="24"/>
        </w:rPr>
        <w:t>001</w:t>
      </w:r>
      <w:r w:rsidRPr="00E504F9">
        <w:rPr>
          <w:b/>
          <w:color w:val="000000"/>
          <w:sz w:val="24"/>
          <w:szCs w:val="24"/>
        </w:rPr>
        <w:t>/202</w:t>
      </w:r>
      <w:r w:rsidR="009C5D39" w:rsidRPr="00E504F9">
        <w:rPr>
          <w:b/>
          <w:color w:val="000000"/>
          <w:sz w:val="24"/>
          <w:szCs w:val="24"/>
        </w:rPr>
        <w:t>6</w:t>
      </w:r>
      <w:r w:rsidR="006A2058">
        <w:rPr>
          <w:b/>
          <w:color w:val="000000"/>
          <w:sz w:val="24"/>
          <w:szCs w:val="24"/>
        </w:rPr>
        <w:t xml:space="preserve"> – </w:t>
      </w:r>
      <w:r w:rsidR="00100433">
        <w:rPr>
          <w:b/>
          <w:color w:val="000000"/>
          <w:sz w:val="24"/>
          <w:szCs w:val="24"/>
        </w:rPr>
        <w:t>A</w:t>
      </w:r>
      <w:r w:rsidR="006A2058">
        <w:rPr>
          <w:b/>
          <w:color w:val="000000"/>
          <w:sz w:val="24"/>
          <w:szCs w:val="24"/>
        </w:rPr>
        <w:t>poio a projetos</w:t>
      </w:r>
    </w:p>
    <w:p w14:paraId="1E1F9063" w14:textId="288BC070" w:rsidR="006662AA" w:rsidRPr="00E504F9" w:rsidRDefault="006A2058" w:rsidP="006662AA">
      <w:pPr>
        <w:pBdr>
          <w:top w:val="nil"/>
          <w:left w:val="nil"/>
          <w:bottom w:val="nil"/>
          <w:right w:val="nil"/>
          <w:between w:val="nil"/>
        </w:pBdr>
        <w:spacing w:before="120" w:after="120" w:line="240" w:lineRule="auto"/>
        <w:ind w:right="120"/>
        <w:jc w:val="center"/>
        <w:rPr>
          <w:color w:val="000000"/>
          <w:sz w:val="24"/>
          <w:szCs w:val="24"/>
        </w:rPr>
      </w:pPr>
      <w:r w:rsidRPr="00E504F9">
        <w:rPr>
          <w:b/>
          <w:bCs/>
          <w:color w:val="000000"/>
          <w:sz w:val="24"/>
          <w:szCs w:val="24"/>
        </w:rPr>
        <w:t xml:space="preserve">AGENTES CULTURAIS - PESSOA JURÍDICA sem fins lucrativos </w:t>
      </w:r>
      <w:r w:rsidRPr="00E504F9">
        <w:rPr>
          <w:color w:val="000000"/>
          <w:sz w:val="24"/>
          <w:szCs w:val="24"/>
        </w:rPr>
        <w:t>e</w:t>
      </w:r>
      <w:r w:rsidRPr="00E504F9">
        <w:rPr>
          <w:b/>
          <w:bCs/>
          <w:color w:val="000000"/>
          <w:sz w:val="24"/>
          <w:szCs w:val="24"/>
        </w:rPr>
        <w:t xml:space="preserve"> Coletivo/Grupo sem CNPJ </w:t>
      </w:r>
    </w:p>
    <w:p w14:paraId="63CFE3ED" w14:textId="77777777" w:rsidR="006A2058" w:rsidRDefault="006A2058" w:rsidP="006662AA">
      <w:pPr>
        <w:pBdr>
          <w:top w:val="nil"/>
          <w:left w:val="nil"/>
          <w:bottom w:val="nil"/>
          <w:right w:val="nil"/>
          <w:between w:val="nil"/>
        </w:pBdr>
        <w:spacing w:before="120" w:after="120" w:line="240" w:lineRule="auto"/>
        <w:ind w:left="120" w:right="120"/>
        <w:jc w:val="center"/>
        <w:rPr>
          <w:b/>
          <w:color w:val="000000"/>
          <w:sz w:val="24"/>
          <w:szCs w:val="24"/>
        </w:rPr>
      </w:pPr>
    </w:p>
    <w:p w14:paraId="3BF2DBEA" w14:textId="326B9214" w:rsidR="006662AA" w:rsidRPr="00E504F9" w:rsidRDefault="006662AA" w:rsidP="006662AA">
      <w:pPr>
        <w:pBdr>
          <w:top w:val="nil"/>
          <w:left w:val="nil"/>
          <w:bottom w:val="nil"/>
          <w:right w:val="nil"/>
          <w:between w:val="nil"/>
        </w:pBdr>
        <w:spacing w:before="120" w:after="120" w:line="240" w:lineRule="auto"/>
        <w:ind w:left="120" w:right="120"/>
        <w:jc w:val="center"/>
        <w:rPr>
          <w:color w:val="000000"/>
          <w:sz w:val="24"/>
          <w:szCs w:val="24"/>
        </w:rPr>
      </w:pPr>
      <w:r w:rsidRPr="00E504F9">
        <w:rPr>
          <w:b/>
          <w:color w:val="000000"/>
          <w:sz w:val="24"/>
          <w:szCs w:val="24"/>
        </w:rPr>
        <w:t>SELEÇÃO DE PROJETOS PARA FIRMAR TERMO DE EXECUÇÃO CULTURAL COM RECURSOS DA POLÍTICA NACIONAL ALDIR BLANC DE FOMENTO À CULTURA – PNAB (LEI Nº 14.399/2022)</w:t>
      </w:r>
    </w:p>
    <w:p w14:paraId="6EEB7174" w14:textId="77777777" w:rsidR="006662AA" w:rsidRPr="00E504F9" w:rsidRDefault="006662AA" w:rsidP="006662AA">
      <w:pPr>
        <w:pBdr>
          <w:top w:val="nil"/>
          <w:left w:val="nil"/>
          <w:bottom w:val="nil"/>
          <w:right w:val="nil"/>
          <w:between w:val="nil"/>
        </w:pBdr>
        <w:spacing w:before="120" w:after="120" w:line="240" w:lineRule="auto"/>
        <w:ind w:left="120" w:right="120"/>
        <w:jc w:val="center"/>
        <w:rPr>
          <w:color w:val="000000"/>
          <w:sz w:val="24"/>
          <w:szCs w:val="24"/>
        </w:rPr>
      </w:pPr>
      <w:r w:rsidRPr="00E504F9">
        <w:rPr>
          <w:color w:val="000000"/>
          <w:sz w:val="24"/>
          <w:szCs w:val="24"/>
        </w:rPr>
        <w:t> </w:t>
      </w:r>
    </w:p>
    <w:p w14:paraId="596C59FD" w14:textId="63847D6D" w:rsidR="006662AA" w:rsidRPr="00E504F9" w:rsidRDefault="006662AA" w:rsidP="006662AA">
      <w:pPr>
        <w:spacing w:after="0" w:line="240" w:lineRule="auto"/>
        <w:jc w:val="both"/>
        <w:rPr>
          <w:b/>
          <w:bCs/>
          <w:sz w:val="24"/>
          <w:szCs w:val="24"/>
        </w:rPr>
      </w:pPr>
      <w:r w:rsidRPr="00E504F9">
        <w:rPr>
          <w:color w:val="000000"/>
          <w:sz w:val="24"/>
          <w:szCs w:val="24"/>
        </w:rPr>
        <w:t xml:space="preserve">Olá, agentes culturais do </w:t>
      </w:r>
      <w:r w:rsidR="009C5D39" w:rsidRPr="00E504F9">
        <w:rPr>
          <w:b/>
          <w:bCs/>
          <w:sz w:val="24"/>
          <w:szCs w:val="24"/>
        </w:rPr>
        <w:t>Município de Várzea Alegre!</w:t>
      </w:r>
    </w:p>
    <w:p w14:paraId="06B4B591" w14:textId="77777777" w:rsidR="00E504F9" w:rsidRDefault="00E504F9" w:rsidP="006662AA">
      <w:pPr>
        <w:spacing w:after="0" w:line="240" w:lineRule="auto"/>
        <w:jc w:val="both"/>
        <w:rPr>
          <w:color w:val="000000"/>
          <w:sz w:val="24"/>
          <w:szCs w:val="24"/>
        </w:rPr>
      </w:pPr>
    </w:p>
    <w:p w14:paraId="2CC519A6" w14:textId="047E9206" w:rsidR="006662AA" w:rsidRPr="00E504F9" w:rsidRDefault="006662AA" w:rsidP="006662AA">
      <w:pPr>
        <w:spacing w:after="0" w:line="240" w:lineRule="auto"/>
        <w:jc w:val="both"/>
        <w:rPr>
          <w:color w:val="000000"/>
          <w:sz w:val="24"/>
          <w:szCs w:val="24"/>
        </w:rPr>
      </w:pPr>
      <w:r w:rsidRPr="00E504F9">
        <w:rPr>
          <w:color w:val="000000"/>
          <w:sz w:val="24"/>
          <w:szCs w:val="24"/>
        </w:rPr>
        <w:t xml:space="preserve">Estamos muito felizes com o seu interesse em participar deste chamamento público. </w:t>
      </w:r>
    </w:p>
    <w:p w14:paraId="2075CDDF" w14:textId="77777777" w:rsidR="006662AA" w:rsidRPr="00E504F9" w:rsidRDefault="006662AA" w:rsidP="006662AA">
      <w:pPr>
        <w:spacing w:after="0" w:line="240" w:lineRule="auto"/>
        <w:jc w:val="both"/>
        <w:rPr>
          <w:color w:val="000000"/>
          <w:sz w:val="24"/>
          <w:szCs w:val="24"/>
        </w:rPr>
      </w:pPr>
      <w:r w:rsidRPr="00E504F9">
        <w:rPr>
          <w:color w:val="000000"/>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52DB7E44" w14:textId="77777777" w:rsidR="009C5D39" w:rsidRPr="00E504F9" w:rsidRDefault="009C5D39" w:rsidP="006662AA">
      <w:pPr>
        <w:spacing w:after="0" w:line="240" w:lineRule="auto"/>
        <w:jc w:val="both"/>
        <w:rPr>
          <w:color w:val="000000"/>
          <w:sz w:val="24"/>
          <w:szCs w:val="24"/>
        </w:rPr>
      </w:pPr>
    </w:p>
    <w:p w14:paraId="6267B24F" w14:textId="78C5AF1A" w:rsidR="006662AA" w:rsidRPr="00E504F9" w:rsidRDefault="006662AA" w:rsidP="006662AA">
      <w:pPr>
        <w:spacing w:after="0" w:line="240" w:lineRule="auto"/>
        <w:jc w:val="both"/>
        <w:rPr>
          <w:color w:val="000000"/>
          <w:sz w:val="24"/>
          <w:szCs w:val="24"/>
        </w:rPr>
      </w:pPr>
      <w:r w:rsidRPr="00E504F9">
        <w:rPr>
          <w:color w:val="000000"/>
          <w:sz w:val="24"/>
          <w:szCs w:val="24"/>
        </w:rPr>
        <w:t>Boa leitura.</w:t>
      </w:r>
    </w:p>
    <w:p w14:paraId="3F3079C9" w14:textId="77777777" w:rsidR="006662AA" w:rsidRPr="00E504F9" w:rsidRDefault="006662AA" w:rsidP="006662AA">
      <w:pPr>
        <w:spacing w:after="0" w:line="240" w:lineRule="auto"/>
        <w:jc w:val="both"/>
        <w:rPr>
          <w:color w:val="000000"/>
          <w:sz w:val="24"/>
          <w:szCs w:val="24"/>
        </w:rPr>
      </w:pPr>
      <w:r w:rsidRPr="00E504F9">
        <w:rPr>
          <w:color w:val="000000"/>
          <w:sz w:val="24"/>
          <w:szCs w:val="24"/>
        </w:rPr>
        <w:t>Desejamos sucesso!</w:t>
      </w:r>
    </w:p>
    <w:p w14:paraId="41BCDBE0" w14:textId="77777777" w:rsidR="006662AA" w:rsidRPr="00E504F9" w:rsidRDefault="006662AA" w:rsidP="006662AA">
      <w:pPr>
        <w:spacing w:after="0" w:line="240" w:lineRule="auto"/>
        <w:jc w:val="both"/>
        <w:rPr>
          <w:b/>
          <w:color w:val="000000"/>
          <w:sz w:val="24"/>
          <w:szCs w:val="24"/>
        </w:rPr>
      </w:pPr>
    </w:p>
    <w:p w14:paraId="054C01A3" w14:textId="77777777" w:rsidR="006662AA" w:rsidRPr="00E504F9" w:rsidRDefault="006662AA" w:rsidP="006662AA">
      <w:pPr>
        <w:spacing w:after="0" w:line="240" w:lineRule="auto"/>
        <w:jc w:val="both"/>
        <w:rPr>
          <w:b/>
          <w:color w:val="000000"/>
          <w:sz w:val="24"/>
          <w:szCs w:val="24"/>
        </w:rPr>
      </w:pPr>
    </w:p>
    <w:p w14:paraId="4FE774D9" w14:textId="77777777" w:rsidR="006662AA" w:rsidRPr="00E504F9" w:rsidRDefault="006662AA" w:rsidP="006662AA">
      <w:pPr>
        <w:numPr>
          <w:ilvl w:val="0"/>
          <w:numId w:val="1"/>
        </w:numPr>
        <w:pBdr>
          <w:top w:val="nil"/>
          <w:left w:val="nil"/>
          <w:bottom w:val="nil"/>
          <w:right w:val="nil"/>
          <w:between w:val="nil"/>
        </w:pBdr>
        <w:spacing w:after="0" w:line="240" w:lineRule="auto"/>
        <w:jc w:val="both"/>
        <w:rPr>
          <w:b/>
          <w:color w:val="000000"/>
          <w:sz w:val="24"/>
          <w:szCs w:val="24"/>
        </w:rPr>
      </w:pPr>
      <w:r w:rsidRPr="00E504F9">
        <w:rPr>
          <w:b/>
          <w:color w:val="000000"/>
          <w:sz w:val="24"/>
          <w:szCs w:val="24"/>
        </w:rPr>
        <w:t>POLÍTICA NACIONAL ALDIR BLANC DE FOMENTO À CULTURA</w:t>
      </w:r>
    </w:p>
    <w:p w14:paraId="7D7A903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61FC1ABF"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A PNAB objetiva também estruturar o sistema federativo de financiamento à cultura mediante repasses da União aos Estados, Distrito Federal e Municípios de forma continuada. </w:t>
      </w:r>
    </w:p>
    <w:p w14:paraId="1F9B0035" w14:textId="649510AB"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As condições para a execução da PNAB foram criadas por meio do engajamento da sociedade e o presente edital destina-se a apoiar projetos apresentados pelos agentes culturais do </w:t>
      </w:r>
      <w:r w:rsidR="009C5D39" w:rsidRPr="00E504F9">
        <w:rPr>
          <w:sz w:val="24"/>
          <w:szCs w:val="24"/>
        </w:rPr>
        <w:t>Município de Várzea Alegre.</w:t>
      </w:r>
    </w:p>
    <w:p w14:paraId="1863BD89" w14:textId="3B07068F"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themeColor="text1"/>
          <w:sz w:val="24"/>
          <w:szCs w:val="24"/>
        </w:rPr>
        <w:t xml:space="preserve">Deste modo, </w:t>
      </w:r>
      <w:r w:rsidR="009C5D39" w:rsidRPr="00E504F9">
        <w:rPr>
          <w:color w:val="000000" w:themeColor="text1"/>
          <w:sz w:val="24"/>
          <w:szCs w:val="24"/>
        </w:rPr>
        <w:t>a</w:t>
      </w:r>
      <w:r w:rsidRPr="00E504F9">
        <w:rPr>
          <w:color w:val="000000" w:themeColor="text1"/>
          <w:sz w:val="24"/>
          <w:szCs w:val="24"/>
        </w:rPr>
        <w:t> </w:t>
      </w:r>
      <w:r w:rsidR="009C5D39" w:rsidRPr="00E504F9">
        <w:rPr>
          <w:b/>
          <w:bCs/>
          <w:sz w:val="24"/>
          <w:szCs w:val="24"/>
        </w:rPr>
        <w:t>Secretaria de Cultura e Turismo de Várzea Alegre</w:t>
      </w:r>
      <w:r w:rsidRPr="00E504F9">
        <w:rPr>
          <w:sz w:val="24"/>
          <w:szCs w:val="24"/>
        </w:rPr>
        <w:t> </w:t>
      </w:r>
      <w:r w:rsidRPr="00E504F9">
        <w:rPr>
          <w:color w:val="000000" w:themeColor="text1"/>
          <w:sz w:val="24"/>
          <w:szCs w:val="24"/>
        </w:rPr>
        <w:t xml:space="preserve">torna público o presente edital elaborado com base na </w:t>
      </w:r>
      <w:hyperlink r:id="rId10" w:anchor=":~:text=1%C2%BA%20Esta%20Lei%20institui%20a,acesso%20%C3%A0%20cultura%20no%20Brasil.">
        <w:r w:rsidRPr="00E504F9">
          <w:rPr>
            <w:color w:val="0000FF"/>
            <w:sz w:val="24"/>
            <w:szCs w:val="24"/>
            <w:u w:val="single"/>
          </w:rPr>
          <w:t>Lei nº 14.399/2022</w:t>
        </w:r>
      </w:hyperlink>
      <w:r w:rsidRPr="00E504F9">
        <w:rPr>
          <w:color w:val="000000" w:themeColor="text1"/>
          <w:sz w:val="24"/>
          <w:szCs w:val="24"/>
        </w:rPr>
        <w:t xml:space="preserve"> (Lei PNAB), na </w:t>
      </w:r>
      <w:hyperlink r:id="rId11">
        <w:r w:rsidRPr="00E504F9">
          <w:rPr>
            <w:rStyle w:val="Hyperlink"/>
            <w:sz w:val="24"/>
            <w:szCs w:val="24"/>
          </w:rPr>
          <w:t>Lei nº 14.903/2024</w:t>
        </w:r>
      </w:hyperlink>
      <w:r w:rsidRPr="00E504F9">
        <w:rPr>
          <w:color w:val="000000" w:themeColor="text1"/>
          <w:sz w:val="24"/>
          <w:szCs w:val="24"/>
        </w:rPr>
        <w:t xml:space="preserve"> (Marco regulatório do fomento à cultura), no </w:t>
      </w:r>
      <w:hyperlink r:id="rId12" w:anchor=":~:text=%C3%89%20obrigat%C3%B3ria%20a%20exibi%C3%A7%C3%A3o%20das,de%20a%C3%A7%C3%B5es%20relativas%20%C3%A0%20Pol%C3%ADtica%2C">
        <w:r w:rsidRPr="00E504F9">
          <w:rPr>
            <w:color w:val="0000FF"/>
            <w:sz w:val="24"/>
            <w:szCs w:val="24"/>
            <w:u w:val="single"/>
          </w:rPr>
          <w:t>Decreto nº 11.740/2023</w:t>
        </w:r>
      </w:hyperlink>
      <w:r w:rsidRPr="00E504F9">
        <w:rPr>
          <w:color w:val="000000" w:themeColor="text1"/>
          <w:sz w:val="24"/>
          <w:szCs w:val="24"/>
        </w:rPr>
        <w:t xml:space="preserve"> (Decreto PNAB), no </w:t>
      </w:r>
      <w:hyperlink r:id="rId13" w:history="1">
        <w:r w:rsidRPr="00E504F9">
          <w:rPr>
            <w:rStyle w:val="Hyperlink"/>
            <w:sz w:val="24"/>
            <w:szCs w:val="24"/>
          </w:rPr>
          <w:t>Decreto nº 11.453/2023 (Decreto de Fomento)</w:t>
        </w:r>
      </w:hyperlink>
      <w:r w:rsidRPr="00E504F9">
        <w:rPr>
          <w:color w:val="000000" w:themeColor="text1"/>
          <w:sz w:val="24"/>
          <w:szCs w:val="24"/>
        </w:rPr>
        <w:t xml:space="preserve"> e na </w:t>
      </w:r>
      <w:hyperlink r:id="rId14">
        <w:r w:rsidRPr="00E504F9">
          <w:rPr>
            <w:rStyle w:val="Hyperlink"/>
            <w:sz w:val="24"/>
            <w:szCs w:val="24"/>
          </w:rPr>
          <w:t>Instrução Normativa MINC nº 10/2023</w:t>
        </w:r>
      </w:hyperlink>
      <w:r w:rsidRPr="00E504F9">
        <w:rPr>
          <w:color w:val="000000" w:themeColor="text1"/>
          <w:sz w:val="24"/>
          <w:szCs w:val="24"/>
        </w:rPr>
        <w:t xml:space="preserve"> (IN PNAB de Ações Afirmativas e Acessibilidade).</w:t>
      </w:r>
    </w:p>
    <w:p w14:paraId="456AE0CC"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 </w:t>
      </w:r>
    </w:p>
    <w:p w14:paraId="303EDC82" w14:textId="77777777" w:rsidR="006662AA" w:rsidRPr="00E504F9" w:rsidRDefault="006662AA" w:rsidP="006662AA">
      <w:pPr>
        <w:numPr>
          <w:ilvl w:val="0"/>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 xml:space="preserve">INFORMAÇÕES GERAIS </w:t>
      </w:r>
    </w:p>
    <w:p w14:paraId="769E3E5D" w14:textId="77777777"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Objeto do edital</w:t>
      </w:r>
    </w:p>
    <w:p w14:paraId="2FCB7F81" w14:textId="75AADCA8" w:rsidR="006662AA" w:rsidRPr="00E504F9" w:rsidRDefault="006662AA" w:rsidP="006662AA">
      <w:pPr>
        <w:pBdr>
          <w:top w:val="nil"/>
          <w:left w:val="nil"/>
          <w:bottom w:val="nil"/>
          <w:right w:val="nil"/>
          <w:between w:val="nil"/>
        </w:pBdr>
        <w:spacing w:before="120" w:after="120" w:line="240" w:lineRule="auto"/>
        <w:ind w:right="120"/>
        <w:jc w:val="both"/>
        <w:rPr>
          <w:color w:val="FF0000"/>
          <w:sz w:val="24"/>
          <w:szCs w:val="24"/>
        </w:rPr>
      </w:pPr>
      <w:r w:rsidRPr="00E504F9">
        <w:rPr>
          <w:color w:val="000000"/>
          <w:sz w:val="24"/>
          <w:szCs w:val="24"/>
        </w:rPr>
        <w:lastRenderedPageBreak/>
        <w:t>O objeto deste Edital é a seleção de projetos culturais</w:t>
      </w:r>
      <w:r w:rsidR="001A4688" w:rsidRPr="00E504F9">
        <w:rPr>
          <w:color w:val="000000"/>
          <w:sz w:val="24"/>
          <w:szCs w:val="24"/>
        </w:rPr>
        <w:t xml:space="preserve"> </w:t>
      </w:r>
      <w:r w:rsidRPr="00E504F9">
        <w:rPr>
          <w:color w:val="000000"/>
          <w:sz w:val="24"/>
          <w:szCs w:val="24"/>
        </w:rPr>
        <w:t>para receberem apoio financeiro nas categorias descritas no Anexo I, com o objetivo de incentivar as diversas formas de manifestações culturais do </w:t>
      </w:r>
      <w:r w:rsidR="009C5D39" w:rsidRPr="00E504F9">
        <w:rPr>
          <w:sz w:val="24"/>
          <w:szCs w:val="24"/>
        </w:rPr>
        <w:t>Município de Várzea Alegre.</w:t>
      </w:r>
    </w:p>
    <w:p w14:paraId="2CE74C4F" w14:textId="77777777" w:rsidR="006662AA" w:rsidRPr="00E504F9" w:rsidRDefault="006662AA" w:rsidP="006662AA">
      <w:pPr>
        <w:pBdr>
          <w:top w:val="nil"/>
          <w:left w:val="nil"/>
          <w:bottom w:val="nil"/>
          <w:right w:val="nil"/>
          <w:between w:val="nil"/>
        </w:pBdr>
        <w:spacing w:before="120" w:after="120" w:line="240" w:lineRule="auto"/>
        <w:ind w:left="360" w:right="120"/>
        <w:jc w:val="both"/>
        <w:rPr>
          <w:color w:val="FF0000"/>
          <w:sz w:val="24"/>
          <w:szCs w:val="24"/>
        </w:rPr>
      </w:pPr>
    </w:p>
    <w:p w14:paraId="40674160" w14:textId="77777777"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Quantidade de projetos selecionados</w:t>
      </w:r>
    </w:p>
    <w:p w14:paraId="5443CF13" w14:textId="14AC2B21" w:rsidR="006662AA" w:rsidRPr="00E504F9" w:rsidRDefault="006662AA" w:rsidP="006662AA">
      <w:pPr>
        <w:pBdr>
          <w:top w:val="nil"/>
          <w:left w:val="nil"/>
          <w:bottom w:val="nil"/>
          <w:right w:val="nil"/>
          <w:between w:val="nil"/>
        </w:pBdr>
        <w:spacing w:before="120" w:after="120" w:line="240" w:lineRule="auto"/>
        <w:ind w:right="120"/>
        <w:jc w:val="both"/>
        <w:rPr>
          <w:b/>
          <w:bCs/>
          <w:sz w:val="24"/>
          <w:szCs w:val="24"/>
        </w:rPr>
      </w:pPr>
      <w:r w:rsidRPr="00E504F9">
        <w:rPr>
          <w:color w:val="000000"/>
          <w:sz w:val="24"/>
          <w:szCs w:val="24"/>
        </w:rPr>
        <w:t xml:space="preserve">Serão selecionados </w:t>
      </w:r>
      <w:r w:rsidR="009C5D39" w:rsidRPr="00E504F9">
        <w:rPr>
          <w:b/>
          <w:bCs/>
          <w:sz w:val="24"/>
          <w:szCs w:val="24"/>
        </w:rPr>
        <w:t>08 (oito)</w:t>
      </w:r>
      <w:r w:rsidRPr="00E504F9">
        <w:rPr>
          <w:b/>
          <w:bCs/>
          <w:sz w:val="24"/>
          <w:szCs w:val="24"/>
        </w:rPr>
        <w:t xml:space="preserve"> projetos.</w:t>
      </w:r>
    </w:p>
    <w:p w14:paraId="486BE584"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Contudo, caso haja orçamento e interesse público, o edital poderá ser suplementado, ou seja, caso haja saldo de recursos da PNAB oriundo de outros editais ou rendimentos, as vagas podem ser ampliadas.</w:t>
      </w:r>
    </w:p>
    <w:p w14:paraId="2F17F762" w14:textId="77777777"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Valor total do edital</w:t>
      </w:r>
    </w:p>
    <w:p w14:paraId="457A37DA"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Cada projeto receberá o valor descrito no Anexo I.</w:t>
      </w:r>
    </w:p>
    <w:p w14:paraId="7CBD8A72" w14:textId="29E5AEC0"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O valor total deste edital é de </w:t>
      </w:r>
      <w:r w:rsidR="005700B7" w:rsidRPr="00E504F9">
        <w:rPr>
          <w:b/>
          <w:bCs/>
          <w:sz w:val="24"/>
          <w:szCs w:val="24"/>
        </w:rPr>
        <w:t>80.000,00 (oitenta mil reais)</w:t>
      </w:r>
    </w:p>
    <w:p w14:paraId="0E7538F8" w14:textId="1DB6EF54"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A despesa correrá à conta da seguinte Dotação Orçamentária: </w:t>
      </w:r>
    </w:p>
    <w:tbl>
      <w:tblPr>
        <w:tblStyle w:val="Tabelacomgrade"/>
        <w:tblW w:w="0" w:type="auto"/>
        <w:tblLook w:val="04A0" w:firstRow="1" w:lastRow="0" w:firstColumn="1" w:lastColumn="0" w:noHBand="0" w:noVBand="1"/>
      </w:tblPr>
      <w:tblGrid>
        <w:gridCol w:w="2689"/>
        <w:gridCol w:w="5805"/>
      </w:tblGrid>
      <w:tr w:rsidR="003A0070" w:rsidRPr="00E504F9" w14:paraId="16E156A4" w14:textId="77777777" w:rsidTr="003A0070">
        <w:tc>
          <w:tcPr>
            <w:tcW w:w="2689" w:type="dxa"/>
          </w:tcPr>
          <w:p w14:paraId="54ADB92B" w14:textId="21D7536E" w:rsidR="003A0070" w:rsidRPr="00E504F9" w:rsidRDefault="00A25454" w:rsidP="00FB332C">
            <w:pPr>
              <w:spacing w:before="120" w:line="240" w:lineRule="auto"/>
              <w:ind w:right="119"/>
              <w:jc w:val="both"/>
              <w:rPr>
                <w:sz w:val="24"/>
                <w:szCs w:val="24"/>
              </w:rPr>
            </w:pPr>
            <w:r w:rsidRPr="00E504F9">
              <w:rPr>
                <w:sz w:val="24"/>
                <w:szCs w:val="24"/>
              </w:rPr>
              <w:t>Órgão</w:t>
            </w:r>
            <w:r w:rsidR="00BD02C5" w:rsidRPr="00E504F9">
              <w:rPr>
                <w:sz w:val="24"/>
                <w:szCs w:val="24"/>
              </w:rPr>
              <w:t xml:space="preserve">: </w:t>
            </w:r>
          </w:p>
        </w:tc>
        <w:tc>
          <w:tcPr>
            <w:tcW w:w="5805" w:type="dxa"/>
          </w:tcPr>
          <w:p w14:paraId="27A598BD" w14:textId="2AD093FB" w:rsidR="003A0070" w:rsidRPr="00E504F9" w:rsidRDefault="00BD02C5" w:rsidP="00FB332C">
            <w:pPr>
              <w:spacing w:before="120" w:line="240" w:lineRule="auto"/>
              <w:ind w:right="119"/>
              <w:jc w:val="both"/>
              <w:rPr>
                <w:sz w:val="24"/>
                <w:szCs w:val="24"/>
              </w:rPr>
            </w:pPr>
            <w:r w:rsidRPr="00E504F9">
              <w:rPr>
                <w:sz w:val="24"/>
                <w:szCs w:val="24"/>
              </w:rPr>
              <w:t xml:space="preserve">09 – </w:t>
            </w:r>
            <w:r w:rsidR="00A25454" w:rsidRPr="00E504F9">
              <w:rPr>
                <w:sz w:val="24"/>
                <w:szCs w:val="24"/>
              </w:rPr>
              <w:t>Secretaria Municipal de Cultura e Turismo</w:t>
            </w:r>
          </w:p>
        </w:tc>
      </w:tr>
      <w:tr w:rsidR="00BD02C5" w:rsidRPr="00E504F9" w14:paraId="48F675A9" w14:textId="77777777" w:rsidTr="003A0070">
        <w:tc>
          <w:tcPr>
            <w:tcW w:w="2689" w:type="dxa"/>
          </w:tcPr>
          <w:p w14:paraId="4FED27B2" w14:textId="4641FE32" w:rsidR="00BD02C5" w:rsidRPr="00E504F9" w:rsidRDefault="00A25454" w:rsidP="00FB332C">
            <w:pPr>
              <w:spacing w:before="120" w:line="240" w:lineRule="auto"/>
              <w:ind w:right="119"/>
              <w:jc w:val="both"/>
              <w:rPr>
                <w:sz w:val="24"/>
                <w:szCs w:val="24"/>
              </w:rPr>
            </w:pPr>
            <w:r w:rsidRPr="00E504F9">
              <w:rPr>
                <w:sz w:val="24"/>
                <w:szCs w:val="24"/>
              </w:rPr>
              <w:t>Unid. Orçamentária</w:t>
            </w:r>
            <w:r w:rsidR="00BD02C5" w:rsidRPr="00E504F9">
              <w:rPr>
                <w:sz w:val="24"/>
                <w:szCs w:val="24"/>
              </w:rPr>
              <w:t>:</w:t>
            </w:r>
          </w:p>
        </w:tc>
        <w:tc>
          <w:tcPr>
            <w:tcW w:w="5805" w:type="dxa"/>
          </w:tcPr>
          <w:p w14:paraId="5818C2CF" w14:textId="292B6454" w:rsidR="00BD02C5" w:rsidRPr="00E504F9" w:rsidRDefault="00BD02C5" w:rsidP="00FB332C">
            <w:pPr>
              <w:spacing w:before="120" w:line="240" w:lineRule="auto"/>
              <w:ind w:right="119"/>
              <w:jc w:val="both"/>
              <w:rPr>
                <w:sz w:val="24"/>
                <w:szCs w:val="24"/>
              </w:rPr>
            </w:pPr>
            <w:r w:rsidRPr="00E504F9">
              <w:rPr>
                <w:sz w:val="24"/>
                <w:szCs w:val="24"/>
              </w:rPr>
              <w:t xml:space="preserve">09.01 – </w:t>
            </w:r>
            <w:r w:rsidR="00A25454" w:rsidRPr="00E504F9">
              <w:rPr>
                <w:sz w:val="24"/>
                <w:szCs w:val="24"/>
              </w:rPr>
              <w:t>Secretaria de Cultura e Turismo</w:t>
            </w:r>
          </w:p>
        </w:tc>
      </w:tr>
      <w:tr w:rsidR="003A0070" w:rsidRPr="00E504F9" w14:paraId="52723C96" w14:textId="77777777" w:rsidTr="003A0070">
        <w:tc>
          <w:tcPr>
            <w:tcW w:w="2689" w:type="dxa"/>
          </w:tcPr>
          <w:p w14:paraId="5DC58C18" w14:textId="5351975A" w:rsidR="003A0070" w:rsidRPr="00E504F9" w:rsidRDefault="00BD02C5" w:rsidP="00FB332C">
            <w:pPr>
              <w:spacing w:before="120" w:line="240" w:lineRule="auto"/>
              <w:ind w:right="119"/>
              <w:jc w:val="both"/>
              <w:rPr>
                <w:sz w:val="24"/>
                <w:szCs w:val="24"/>
              </w:rPr>
            </w:pPr>
            <w:r w:rsidRPr="00E504F9">
              <w:rPr>
                <w:sz w:val="24"/>
                <w:szCs w:val="24"/>
              </w:rPr>
              <w:t>P</w:t>
            </w:r>
            <w:r w:rsidR="00A25454" w:rsidRPr="00E504F9">
              <w:rPr>
                <w:sz w:val="24"/>
                <w:szCs w:val="24"/>
              </w:rPr>
              <w:t xml:space="preserve">rojeto </w:t>
            </w:r>
            <w:r w:rsidRPr="00E504F9">
              <w:rPr>
                <w:sz w:val="24"/>
                <w:szCs w:val="24"/>
              </w:rPr>
              <w:t>A</w:t>
            </w:r>
            <w:r w:rsidR="00A25454" w:rsidRPr="00E504F9">
              <w:rPr>
                <w:sz w:val="24"/>
                <w:szCs w:val="24"/>
              </w:rPr>
              <w:t>tividade</w:t>
            </w:r>
          </w:p>
        </w:tc>
        <w:tc>
          <w:tcPr>
            <w:tcW w:w="5805" w:type="dxa"/>
          </w:tcPr>
          <w:p w14:paraId="7E9C6F99" w14:textId="419C9C3C" w:rsidR="003A0070" w:rsidRPr="00E504F9" w:rsidRDefault="00BD02C5" w:rsidP="00FB332C">
            <w:pPr>
              <w:spacing w:before="120" w:line="240" w:lineRule="auto"/>
              <w:ind w:right="119"/>
              <w:jc w:val="both"/>
              <w:rPr>
                <w:sz w:val="24"/>
                <w:szCs w:val="24"/>
              </w:rPr>
            </w:pPr>
            <w:r w:rsidRPr="00E504F9">
              <w:rPr>
                <w:sz w:val="24"/>
                <w:szCs w:val="24"/>
              </w:rPr>
              <w:t>13.392.0306.2.105.0000 – Manutenção da Lei Aldir Blanc</w:t>
            </w:r>
          </w:p>
        </w:tc>
      </w:tr>
      <w:tr w:rsidR="003A0070" w:rsidRPr="00E504F9" w14:paraId="676E99B3" w14:textId="77777777" w:rsidTr="003A0070">
        <w:tc>
          <w:tcPr>
            <w:tcW w:w="2689" w:type="dxa"/>
          </w:tcPr>
          <w:p w14:paraId="7590329B" w14:textId="530CFE29" w:rsidR="003A0070" w:rsidRPr="00E504F9" w:rsidRDefault="00A25454" w:rsidP="00FB332C">
            <w:pPr>
              <w:spacing w:before="120" w:line="240" w:lineRule="auto"/>
              <w:ind w:right="119"/>
              <w:jc w:val="both"/>
              <w:rPr>
                <w:sz w:val="24"/>
                <w:szCs w:val="24"/>
              </w:rPr>
            </w:pPr>
            <w:r w:rsidRPr="00E504F9">
              <w:rPr>
                <w:sz w:val="24"/>
                <w:szCs w:val="24"/>
              </w:rPr>
              <w:t>Natureza da despesa</w:t>
            </w:r>
            <w:r w:rsidR="00BD02C5" w:rsidRPr="00E504F9">
              <w:rPr>
                <w:sz w:val="24"/>
                <w:szCs w:val="24"/>
              </w:rPr>
              <w:t xml:space="preserve">: </w:t>
            </w:r>
          </w:p>
        </w:tc>
        <w:tc>
          <w:tcPr>
            <w:tcW w:w="5805" w:type="dxa"/>
          </w:tcPr>
          <w:p w14:paraId="37F259DF" w14:textId="3916DF50" w:rsidR="003A0070" w:rsidRPr="00E504F9" w:rsidRDefault="00BD02C5" w:rsidP="00FB332C">
            <w:pPr>
              <w:spacing w:before="120" w:line="240" w:lineRule="auto"/>
              <w:ind w:right="119"/>
              <w:jc w:val="both"/>
              <w:rPr>
                <w:sz w:val="24"/>
                <w:szCs w:val="24"/>
              </w:rPr>
            </w:pPr>
            <w:r w:rsidRPr="00E504F9">
              <w:rPr>
                <w:sz w:val="24"/>
                <w:szCs w:val="24"/>
              </w:rPr>
              <w:t>33. 50. 41.00 - Contribuições</w:t>
            </w:r>
          </w:p>
        </w:tc>
      </w:tr>
    </w:tbl>
    <w:p w14:paraId="0E0828FC" w14:textId="77777777" w:rsidR="003A0070" w:rsidRPr="00E504F9" w:rsidRDefault="003A0070" w:rsidP="006662AA">
      <w:pPr>
        <w:pBdr>
          <w:top w:val="nil"/>
          <w:left w:val="nil"/>
          <w:bottom w:val="nil"/>
          <w:right w:val="nil"/>
          <w:between w:val="nil"/>
        </w:pBdr>
        <w:spacing w:before="120" w:after="120" w:line="240" w:lineRule="auto"/>
        <w:ind w:right="120"/>
        <w:jc w:val="both"/>
        <w:rPr>
          <w:color w:val="FF0000"/>
          <w:sz w:val="24"/>
          <w:szCs w:val="24"/>
        </w:rPr>
      </w:pPr>
    </w:p>
    <w:p w14:paraId="24C2BD89" w14:textId="40CE182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Sobre o valor total repassado pelo </w:t>
      </w:r>
      <w:r w:rsidR="005700B7" w:rsidRPr="00E504F9">
        <w:rPr>
          <w:sz w:val="24"/>
          <w:szCs w:val="24"/>
        </w:rPr>
        <w:t>Município de Várzea Alegre</w:t>
      </w:r>
      <w:r w:rsidRPr="00E504F9">
        <w:rPr>
          <w:sz w:val="24"/>
          <w:szCs w:val="24"/>
        </w:rPr>
        <w:t xml:space="preserve"> </w:t>
      </w:r>
      <w:r w:rsidRPr="00E504F9">
        <w:rPr>
          <w:color w:val="000000"/>
          <w:sz w:val="24"/>
          <w:szCs w:val="24"/>
        </w:rPr>
        <w:t>ao agente cultural, não incidirá Imposto de Renda, Imposto Sobre Serviços – ISS, e eventuais impostos próprios da contratação de serviços.</w:t>
      </w:r>
    </w:p>
    <w:p w14:paraId="5DEE05F6" w14:textId="403F6F78"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Prazo de inscrição</w:t>
      </w:r>
      <w:r w:rsidR="00353A60" w:rsidRPr="00E504F9">
        <w:rPr>
          <w:b/>
          <w:color w:val="000000"/>
          <w:sz w:val="24"/>
          <w:szCs w:val="24"/>
        </w:rPr>
        <w:t xml:space="preserve"> e Cronograma de Etapas e Datas</w:t>
      </w:r>
    </w:p>
    <w:p w14:paraId="0F679C5D" w14:textId="79D8E212" w:rsidR="006662AA" w:rsidRPr="00E504F9" w:rsidRDefault="00353A60" w:rsidP="006662AA">
      <w:pPr>
        <w:pBdr>
          <w:top w:val="nil"/>
          <w:left w:val="nil"/>
          <w:bottom w:val="nil"/>
          <w:right w:val="nil"/>
          <w:between w:val="nil"/>
        </w:pBdr>
        <w:spacing w:before="120" w:after="120" w:line="240" w:lineRule="auto"/>
        <w:ind w:right="120"/>
        <w:jc w:val="both"/>
        <w:rPr>
          <w:b/>
          <w:bCs/>
          <w:sz w:val="24"/>
          <w:szCs w:val="24"/>
        </w:rPr>
      </w:pPr>
      <w:r w:rsidRPr="00E504F9">
        <w:rPr>
          <w:b/>
          <w:bCs/>
          <w:sz w:val="24"/>
          <w:szCs w:val="24"/>
        </w:rPr>
        <w:t xml:space="preserve">De </w:t>
      </w:r>
      <w:r w:rsidR="00121A26" w:rsidRPr="00E504F9">
        <w:rPr>
          <w:b/>
          <w:bCs/>
          <w:sz w:val="24"/>
          <w:szCs w:val="24"/>
        </w:rPr>
        <w:t>16</w:t>
      </w:r>
      <w:r w:rsidR="006662AA" w:rsidRPr="00E504F9">
        <w:rPr>
          <w:b/>
          <w:bCs/>
          <w:sz w:val="24"/>
          <w:szCs w:val="24"/>
        </w:rPr>
        <w:t xml:space="preserve"> horas do dia </w:t>
      </w:r>
      <w:r w:rsidR="00A25454" w:rsidRPr="00E504F9">
        <w:rPr>
          <w:b/>
          <w:bCs/>
          <w:sz w:val="24"/>
          <w:szCs w:val="24"/>
        </w:rPr>
        <w:t>2</w:t>
      </w:r>
      <w:r w:rsidR="000863DD" w:rsidRPr="00E504F9">
        <w:rPr>
          <w:b/>
          <w:bCs/>
          <w:sz w:val="24"/>
          <w:szCs w:val="24"/>
        </w:rPr>
        <w:t>9</w:t>
      </w:r>
      <w:r w:rsidR="006662AA" w:rsidRPr="00E504F9">
        <w:rPr>
          <w:b/>
          <w:bCs/>
          <w:sz w:val="24"/>
          <w:szCs w:val="24"/>
        </w:rPr>
        <w:t>/</w:t>
      </w:r>
      <w:r w:rsidR="00A25454" w:rsidRPr="00E504F9">
        <w:rPr>
          <w:b/>
          <w:bCs/>
          <w:sz w:val="24"/>
          <w:szCs w:val="24"/>
        </w:rPr>
        <w:t>04</w:t>
      </w:r>
      <w:r w:rsidR="006662AA" w:rsidRPr="00E504F9">
        <w:rPr>
          <w:b/>
          <w:bCs/>
          <w:sz w:val="24"/>
          <w:szCs w:val="24"/>
        </w:rPr>
        <w:t>/202</w:t>
      </w:r>
      <w:r w:rsidR="00A25454" w:rsidRPr="00E504F9">
        <w:rPr>
          <w:b/>
          <w:bCs/>
          <w:sz w:val="24"/>
          <w:szCs w:val="24"/>
        </w:rPr>
        <w:t>6</w:t>
      </w:r>
      <w:r w:rsidR="006662AA" w:rsidRPr="00E504F9">
        <w:rPr>
          <w:b/>
          <w:bCs/>
          <w:sz w:val="24"/>
          <w:szCs w:val="24"/>
        </w:rPr>
        <w:t xml:space="preserve"> até às </w:t>
      </w:r>
      <w:r w:rsidR="00A25454" w:rsidRPr="00E504F9">
        <w:rPr>
          <w:b/>
          <w:bCs/>
          <w:sz w:val="24"/>
          <w:szCs w:val="24"/>
        </w:rPr>
        <w:t>00</w:t>
      </w:r>
      <w:r w:rsidR="006662AA" w:rsidRPr="00E504F9">
        <w:rPr>
          <w:b/>
          <w:bCs/>
          <w:sz w:val="24"/>
          <w:szCs w:val="24"/>
        </w:rPr>
        <w:t xml:space="preserve"> horas do dia </w:t>
      </w:r>
      <w:r w:rsidR="000863DD" w:rsidRPr="00E504F9">
        <w:rPr>
          <w:b/>
          <w:bCs/>
          <w:sz w:val="24"/>
          <w:szCs w:val="24"/>
        </w:rPr>
        <w:t>10</w:t>
      </w:r>
      <w:r w:rsidR="006662AA" w:rsidRPr="00E504F9">
        <w:rPr>
          <w:b/>
          <w:bCs/>
          <w:sz w:val="24"/>
          <w:szCs w:val="24"/>
        </w:rPr>
        <w:t>/</w:t>
      </w:r>
      <w:r w:rsidR="00A25454" w:rsidRPr="00E504F9">
        <w:rPr>
          <w:b/>
          <w:bCs/>
          <w:sz w:val="24"/>
          <w:szCs w:val="24"/>
        </w:rPr>
        <w:t>0</w:t>
      </w:r>
      <w:r w:rsidR="000863DD" w:rsidRPr="00E504F9">
        <w:rPr>
          <w:b/>
          <w:bCs/>
          <w:sz w:val="24"/>
          <w:szCs w:val="24"/>
        </w:rPr>
        <w:t>5</w:t>
      </w:r>
      <w:r w:rsidR="006662AA" w:rsidRPr="00E504F9">
        <w:rPr>
          <w:b/>
          <w:bCs/>
          <w:sz w:val="24"/>
          <w:szCs w:val="24"/>
        </w:rPr>
        <w:t>/202</w:t>
      </w:r>
      <w:r w:rsidR="00A25454" w:rsidRPr="00E504F9">
        <w:rPr>
          <w:b/>
          <w:bCs/>
          <w:sz w:val="24"/>
          <w:szCs w:val="24"/>
        </w:rPr>
        <w:t>6</w:t>
      </w:r>
      <w:r w:rsidR="006662AA" w:rsidRPr="00E504F9">
        <w:rPr>
          <w:b/>
          <w:bCs/>
          <w:sz w:val="24"/>
          <w:szCs w:val="24"/>
        </w:rPr>
        <w:t xml:space="preserve">. </w:t>
      </w:r>
    </w:p>
    <w:p w14:paraId="14E66824" w14:textId="77777777"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As inscrições serão realizadas conforme orientações descritas no item 4 deste edital.</w:t>
      </w:r>
    </w:p>
    <w:tbl>
      <w:tblPr>
        <w:tblStyle w:val="Tabelacomgrade"/>
        <w:tblW w:w="0" w:type="auto"/>
        <w:tblLook w:val="04A0" w:firstRow="1" w:lastRow="0" w:firstColumn="1" w:lastColumn="0" w:noHBand="0" w:noVBand="1"/>
      </w:tblPr>
      <w:tblGrid>
        <w:gridCol w:w="2172"/>
        <w:gridCol w:w="3243"/>
        <w:gridCol w:w="1674"/>
        <w:gridCol w:w="1405"/>
      </w:tblGrid>
      <w:tr w:rsidR="00414E7E" w:rsidRPr="00E504F9" w14:paraId="389FD068" w14:textId="77777777" w:rsidTr="000863DD">
        <w:trPr>
          <w:trHeight w:val="195"/>
        </w:trPr>
        <w:tc>
          <w:tcPr>
            <w:tcW w:w="5415" w:type="dxa"/>
            <w:gridSpan w:val="2"/>
          </w:tcPr>
          <w:p w14:paraId="339659DE" w14:textId="7BE2AE90" w:rsidR="00414E7E" w:rsidRPr="00E504F9" w:rsidRDefault="00414E7E" w:rsidP="006662AA">
            <w:pPr>
              <w:rPr>
                <w:b/>
                <w:bCs/>
                <w:sz w:val="24"/>
                <w:szCs w:val="24"/>
              </w:rPr>
            </w:pPr>
            <w:bookmarkStart w:id="1" w:name="_Hlk224660284"/>
            <w:r w:rsidRPr="00E504F9">
              <w:rPr>
                <w:b/>
                <w:bCs/>
                <w:sz w:val="24"/>
                <w:szCs w:val="24"/>
              </w:rPr>
              <w:t>ETAPAS DO EDITAL</w:t>
            </w:r>
          </w:p>
        </w:tc>
        <w:tc>
          <w:tcPr>
            <w:tcW w:w="3079" w:type="dxa"/>
            <w:gridSpan w:val="2"/>
          </w:tcPr>
          <w:p w14:paraId="2A026314" w14:textId="6E4A130B" w:rsidR="00414E7E" w:rsidRPr="00E504F9" w:rsidRDefault="00414E7E" w:rsidP="00414E7E">
            <w:pPr>
              <w:jc w:val="center"/>
              <w:rPr>
                <w:b/>
                <w:bCs/>
                <w:sz w:val="24"/>
                <w:szCs w:val="24"/>
              </w:rPr>
            </w:pPr>
            <w:r w:rsidRPr="00E504F9">
              <w:rPr>
                <w:b/>
                <w:bCs/>
                <w:sz w:val="24"/>
                <w:szCs w:val="24"/>
              </w:rPr>
              <w:t>PERÍODO/DATA</w:t>
            </w:r>
          </w:p>
        </w:tc>
      </w:tr>
      <w:tr w:rsidR="000B5C9E" w:rsidRPr="00E504F9" w14:paraId="02AE5FD6" w14:textId="77777777" w:rsidTr="000863DD">
        <w:trPr>
          <w:trHeight w:val="120"/>
        </w:trPr>
        <w:tc>
          <w:tcPr>
            <w:tcW w:w="2172" w:type="dxa"/>
          </w:tcPr>
          <w:p w14:paraId="7EC8EA13" w14:textId="7F87B177" w:rsidR="000B5C9E" w:rsidRPr="00E504F9" w:rsidRDefault="000B5C9E" w:rsidP="000B5C9E">
            <w:pPr>
              <w:rPr>
                <w:b/>
                <w:bCs/>
                <w:sz w:val="24"/>
                <w:szCs w:val="24"/>
              </w:rPr>
            </w:pPr>
            <w:r w:rsidRPr="00E504F9">
              <w:rPr>
                <w:b/>
                <w:bCs/>
                <w:sz w:val="24"/>
                <w:szCs w:val="24"/>
              </w:rPr>
              <w:t>FASE</w:t>
            </w:r>
          </w:p>
        </w:tc>
        <w:tc>
          <w:tcPr>
            <w:tcW w:w="3243" w:type="dxa"/>
          </w:tcPr>
          <w:p w14:paraId="7CC8E751" w14:textId="0B39D6B0" w:rsidR="000B5C9E" w:rsidRPr="00E504F9" w:rsidRDefault="000B5C9E" w:rsidP="000B5C9E">
            <w:pPr>
              <w:rPr>
                <w:b/>
                <w:bCs/>
                <w:sz w:val="24"/>
                <w:szCs w:val="24"/>
              </w:rPr>
            </w:pPr>
            <w:r w:rsidRPr="00E504F9">
              <w:rPr>
                <w:b/>
                <w:bCs/>
                <w:sz w:val="24"/>
                <w:szCs w:val="24"/>
              </w:rPr>
              <w:t>ETAPA</w:t>
            </w:r>
          </w:p>
        </w:tc>
        <w:tc>
          <w:tcPr>
            <w:tcW w:w="1674" w:type="dxa"/>
          </w:tcPr>
          <w:p w14:paraId="425EF78D" w14:textId="5F8738B4" w:rsidR="000B5C9E" w:rsidRPr="00E504F9" w:rsidRDefault="000B5C9E" w:rsidP="000B5C9E">
            <w:pPr>
              <w:rPr>
                <w:b/>
                <w:bCs/>
                <w:sz w:val="24"/>
                <w:szCs w:val="24"/>
              </w:rPr>
            </w:pPr>
            <w:r w:rsidRPr="00E504F9">
              <w:rPr>
                <w:b/>
                <w:bCs/>
                <w:sz w:val="24"/>
                <w:szCs w:val="24"/>
              </w:rPr>
              <w:t>DATA INÍCIO</w:t>
            </w:r>
          </w:p>
        </w:tc>
        <w:tc>
          <w:tcPr>
            <w:tcW w:w="1405" w:type="dxa"/>
          </w:tcPr>
          <w:p w14:paraId="504BB011" w14:textId="61974467" w:rsidR="000B5C9E" w:rsidRPr="00E504F9" w:rsidRDefault="000B5C9E" w:rsidP="000B5C9E">
            <w:pPr>
              <w:rPr>
                <w:b/>
                <w:bCs/>
                <w:sz w:val="24"/>
                <w:szCs w:val="24"/>
              </w:rPr>
            </w:pPr>
            <w:r w:rsidRPr="00E504F9">
              <w:rPr>
                <w:b/>
                <w:bCs/>
                <w:sz w:val="24"/>
                <w:szCs w:val="24"/>
              </w:rPr>
              <w:t>DATA FIM</w:t>
            </w:r>
          </w:p>
        </w:tc>
      </w:tr>
      <w:tr w:rsidR="00FB332C" w:rsidRPr="00E504F9" w14:paraId="2353A4F1" w14:textId="77777777" w:rsidTr="000863DD">
        <w:tc>
          <w:tcPr>
            <w:tcW w:w="2172" w:type="dxa"/>
            <w:vMerge w:val="restart"/>
          </w:tcPr>
          <w:p w14:paraId="2DF9D7DB" w14:textId="45A3863B" w:rsidR="00FB332C" w:rsidRPr="00E504F9" w:rsidRDefault="00FB332C" w:rsidP="000B5C9E">
            <w:pPr>
              <w:rPr>
                <w:sz w:val="24"/>
                <w:szCs w:val="24"/>
              </w:rPr>
            </w:pPr>
            <w:r w:rsidRPr="00E504F9">
              <w:rPr>
                <w:sz w:val="24"/>
                <w:szCs w:val="24"/>
              </w:rPr>
              <w:t>PROCESSAMENTO</w:t>
            </w:r>
          </w:p>
        </w:tc>
        <w:tc>
          <w:tcPr>
            <w:tcW w:w="3243" w:type="dxa"/>
          </w:tcPr>
          <w:p w14:paraId="660AECF6" w14:textId="1FF05B29" w:rsidR="00FB332C" w:rsidRPr="00E504F9" w:rsidRDefault="00FB332C" w:rsidP="000B5C9E">
            <w:pPr>
              <w:rPr>
                <w:sz w:val="24"/>
                <w:szCs w:val="24"/>
              </w:rPr>
            </w:pPr>
            <w:r w:rsidRPr="00E504F9">
              <w:rPr>
                <w:sz w:val="24"/>
                <w:szCs w:val="24"/>
              </w:rPr>
              <w:t>Publicação do Edital</w:t>
            </w:r>
          </w:p>
        </w:tc>
        <w:tc>
          <w:tcPr>
            <w:tcW w:w="1674" w:type="dxa"/>
          </w:tcPr>
          <w:p w14:paraId="1C9FFE21" w14:textId="30B7F943" w:rsidR="00FB332C" w:rsidRPr="00E504F9" w:rsidRDefault="003B6FEB" w:rsidP="000B5C9E">
            <w:pPr>
              <w:rPr>
                <w:sz w:val="24"/>
                <w:szCs w:val="24"/>
              </w:rPr>
            </w:pPr>
            <w:r w:rsidRPr="00E504F9">
              <w:rPr>
                <w:sz w:val="24"/>
                <w:szCs w:val="24"/>
              </w:rPr>
              <w:t>2</w:t>
            </w:r>
            <w:r w:rsidR="000863DD" w:rsidRPr="00E504F9">
              <w:rPr>
                <w:sz w:val="24"/>
                <w:szCs w:val="24"/>
              </w:rPr>
              <w:t>9</w:t>
            </w:r>
            <w:r w:rsidRPr="00E504F9">
              <w:rPr>
                <w:sz w:val="24"/>
                <w:szCs w:val="24"/>
              </w:rPr>
              <w:t>/04</w:t>
            </w:r>
          </w:p>
        </w:tc>
        <w:tc>
          <w:tcPr>
            <w:tcW w:w="1405" w:type="dxa"/>
          </w:tcPr>
          <w:p w14:paraId="4C3188A3" w14:textId="2F92ED44" w:rsidR="00FB332C" w:rsidRPr="00E504F9" w:rsidRDefault="003B6FEB" w:rsidP="000B5C9E">
            <w:pPr>
              <w:rPr>
                <w:sz w:val="24"/>
                <w:szCs w:val="24"/>
              </w:rPr>
            </w:pPr>
            <w:r w:rsidRPr="00E504F9">
              <w:rPr>
                <w:sz w:val="24"/>
                <w:szCs w:val="24"/>
              </w:rPr>
              <w:t>2</w:t>
            </w:r>
            <w:r w:rsidR="000863DD" w:rsidRPr="00E504F9">
              <w:rPr>
                <w:sz w:val="24"/>
                <w:szCs w:val="24"/>
              </w:rPr>
              <w:t>9</w:t>
            </w:r>
            <w:r w:rsidRPr="00E504F9">
              <w:rPr>
                <w:sz w:val="24"/>
                <w:szCs w:val="24"/>
              </w:rPr>
              <w:t>/04</w:t>
            </w:r>
          </w:p>
        </w:tc>
      </w:tr>
      <w:tr w:rsidR="00FB332C" w:rsidRPr="00E504F9" w14:paraId="1ADE4B81" w14:textId="77777777" w:rsidTr="000863DD">
        <w:tc>
          <w:tcPr>
            <w:tcW w:w="2172" w:type="dxa"/>
            <w:vMerge/>
          </w:tcPr>
          <w:p w14:paraId="44E89F3D" w14:textId="77777777" w:rsidR="00FB332C" w:rsidRPr="00E504F9" w:rsidRDefault="00FB332C" w:rsidP="000B5C9E">
            <w:pPr>
              <w:rPr>
                <w:sz w:val="24"/>
                <w:szCs w:val="24"/>
              </w:rPr>
            </w:pPr>
          </w:p>
        </w:tc>
        <w:tc>
          <w:tcPr>
            <w:tcW w:w="3243" w:type="dxa"/>
          </w:tcPr>
          <w:p w14:paraId="5AEB6F37" w14:textId="4C1D376A" w:rsidR="00FB332C" w:rsidRPr="00E504F9" w:rsidRDefault="00FB332C" w:rsidP="000B5C9E">
            <w:pPr>
              <w:rPr>
                <w:sz w:val="24"/>
                <w:szCs w:val="24"/>
              </w:rPr>
            </w:pPr>
            <w:r w:rsidRPr="00E504F9">
              <w:rPr>
                <w:sz w:val="24"/>
                <w:szCs w:val="24"/>
              </w:rPr>
              <w:t>Período de Inscrições</w:t>
            </w:r>
          </w:p>
        </w:tc>
        <w:tc>
          <w:tcPr>
            <w:tcW w:w="1674" w:type="dxa"/>
          </w:tcPr>
          <w:p w14:paraId="3F008AF3" w14:textId="620E0DBF" w:rsidR="00FB332C" w:rsidRPr="00E504F9" w:rsidRDefault="003B6FEB" w:rsidP="000B5C9E">
            <w:pPr>
              <w:rPr>
                <w:sz w:val="24"/>
                <w:szCs w:val="24"/>
              </w:rPr>
            </w:pPr>
            <w:r w:rsidRPr="00E504F9">
              <w:rPr>
                <w:sz w:val="24"/>
                <w:szCs w:val="24"/>
              </w:rPr>
              <w:t>2</w:t>
            </w:r>
            <w:r w:rsidR="000863DD" w:rsidRPr="00E504F9">
              <w:rPr>
                <w:sz w:val="24"/>
                <w:szCs w:val="24"/>
              </w:rPr>
              <w:t>9</w:t>
            </w:r>
            <w:r w:rsidRPr="00E504F9">
              <w:rPr>
                <w:sz w:val="24"/>
                <w:szCs w:val="24"/>
              </w:rPr>
              <w:t>/0</w:t>
            </w:r>
            <w:r w:rsidR="000863DD" w:rsidRPr="00E504F9">
              <w:rPr>
                <w:sz w:val="24"/>
                <w:szCs w:val="24"/>
              </w:rPr>
              <w:t>4</w:t>
            </w:r>
          </w:p>
        </w:tc>
        <w:tc>
          <w:tcPr>
            <w:tcW w:w="1405" w:type="dxa"/>
          </w:tcPr>
          <w:p w14:paraId="15167DA1" w14:textId="0DBCC9CC" w:rsidR="00FB332C" w:rsidRPr="00E504F9" w:rsidRDefault="000863DD" w:rsidP="000B5C9E">
            <w:pPr>
              <w:rPr>
                <w:sz w:val="24"/>
                <w:szCs w:val="24"/>
              </w:rPr>
            </w:pPr>
            <w:r w:rsidRPr="00E504F9">
              <w:rPr>
                <w:sz w:val="24"/>
                <w:szCs w:val="24"/>
              </w:rPr>
              <w:t>10</w:t>
            </w:r>
            <w:r w:rsidR="003B6FEB" w:rsidRPr="00E504F9">
              <w:rPr>
                <w:sz w:val="24"/>
                <w:szCs w:val="24"/>
              </w:rPr>
              <w:t>/0</w:t>
            </w:r>
            <w:r w:rsidRPr="00E504F9">
              <w:rPr>
                <w:sz w:val="24"/>
                <w:szCs w:val="24"/>
              </w:rPr>
              <w:t>5</w:t>
            </w:r>
          </w:p>
        </w:tc>
      </w:tr>
      <w:tr w:rsidR="00FB332C" w:rsidRPr="00E504F9" w14:paraId="4F8F2BC3" w14:textId="77777777" w:rsidTr="000863DD">
        <w:tc>
          <w:tcPr>
            <w:tcW w:w="2172" w:type="dxa"/>
            <w:vMerge/>
          </w:tcPr>
          <w:p w14:paraId="2A86D4C1" w14:textId="77777777" w:rsidR="00FB332C" w:rsidRPr="00E504F9" w:rsidRDefault="00FB332C" w:rsidP="000B5C9E">
            <w:pPr>
              <w:rPr>
                <w:sz w:val="24"/>
                <w:szCs w:val="24"/>
              </w:rPr>
            </w:pPr>
          </w:p>
        </w:tc>
        <w:tc>
          <w:tcPr>
            <w:tcW w:w="3243" w:type="dxa"/>
          </w:tcPr>
          <w:p w14:paraId="5D034850" w14:textId="5BD37190" w:rsidR="00FB332C" w:rsidRPr="00E504F9" w:rsidRDefault="00FB332C" w:rsidP="000B5C9E">
            <w:pPr>
              <w:rPr>
                <w:sz w:val="24"/>
                <w:szCs w:val="24"/>
              </w:rPr>
            </w:pPr>
            <w:r w:rsidRPr="00E504F9">
              <w:rPr>
                <w:sz w:val="24"/>
                <w:szCs w:val="24"/>
              </w:rPr>
              <w:t>Análise de Propostas e Divulgação do Resultado Parcial</w:t>
            </w:r>
          </w:p>
        </w:tc>
        <w:tc>
          <w:tcPr>
            <w:tcW w:w="1674" w:type="dxa"/>
          </w:tcPr>
          <w:p w14:paraId="5C566CDF" w14:textId="0514D461" w:rsidR="00FB332C" w:rsidRPr="00E504F9" w:rsidRDefault="000863DD" w:rsidP="000B5C9E">
            <w:pPr>
              <w:rPr>
                <w:sz w:val="24"/>
                <w:szCs w:val="24"/>
              </w:rPr>
            </w:pPr>
            <w:r w:rsidRPr="00E504F9">
              <w:rPr>
                <w:sz w:val="24"/>
                <w:szCs w:val="24"/>
              </w:rPr>
              <w:t>11</w:t>
            </w:r>
            <w:r w:rsidR="003B6FEB" w:rsidRPr="00E504F9">
              <w:rPr>
                <w:sz w:val="24"/>
                <w:szCs w:val="24"/>
              </w:rPr>
              <w:t>/0</w:t>
            </w:r>
            <w:r w:rsidRPr="00E504F9">
              <w:rPr>
                <w:sz w:val="24"/>
                <w:szCs w:val="24"/>
              </w:rPr>
              <w:t>5</w:t>
            </w:r>
          </w:p>
        </w:tc>
        <w:tc>
          <w:tcPr>
            <w:tcW w:w="1405" w:type="dxa"/>
          </w:tcPr>
          <w:p w14:paraId="61FA0498" w14:textId="2DE42B97" w:rsidR="00FB332C" w:rsidRPr="00E504F9" w:rsidRDefault="003B6FEB" w:rsidP="000B5C9E">
            <w:pPr>
              <w:rPr>
                <w:sz w:val="24"/>
                <w:szCs w:val="24"/>
              </w:rPr>
            </w:pPr>
            <w:r w:rsidRPr="00E504F9">
              <w:rPr>
                <w:sz w:val="24"/>
                <w:szCs w:val="24"/>
              </w:rPr>
              <w:t>1</w:t>
            </w:r>
            <w:r w:rsidR="00B817C7" w:rsidRPr="00E504F9">
              <w:rPr>
                <w:sz w:val="24"/>
                <w:szCs w:val="24"/>
              </w:rPr>
              <w:t>1</w:t>
            </w:r>
            <w:r w:rsidRPr="00E504F9">
              <w:rPr>
                <w:sz w:val="24"/>
                <w:szCs w:val="24"/>
              </w:rPr>
              <w:t>/0</w:t>
            </w:r>
            <w:r w:rsidR="000863DD" w:rsidRPr="00E504F9">
              <w:rPr>
                <w:sz w:val="24"/>
                <w:szCs w:val="24"/>
              </w:rPr>
              <w:t>5</w:t>
            </w:r>
          </w:p>
        </w:tc>
      </w:tr>
      <w:tr w:rsidR="00FB332C" w:rsidRPr="00E504F9" w14:paraId="231C4A55" w14:textId="77777777" w:rsidTr="000863DD">
        <w:tc>
          <w:tcPr>
            <w:tcW w:w="2172" w:type="dxa"/>
            <w:vMerge/>
          </w:tcPr>
          <w:p w14:paraId="7462EF9F" w14:textId="77777777" w:rsidR="00FB332C" w:rsidRPr="00E504F9" w:rsidRDefault="00FB332C" w:rsidP="000B5C9E">
            <w:pPr>
              <w:rPr>
                <w:sz w:val="24"/>
                <w:szCs w:val="24"/>
              </w:rPr>
            </w:pPr>
          </w:p>
        </w:tc>
        <w:tc>
          <w:tcPr>
            <w:tcW w:w="3243" w:type="dxa"/>
          </w:tcPr>
          <w:p w14:paraId="428EAAEF" w14:textId="343A83B2" w:rsidR="00FB332C" w:rsidRPr="00E504F9" w:rsidRDefault="00FB332C" w:rsidP="000B5C9E">
            <w:pPr>
              <w:rPr>
                <w:sz w:val="24"/>
                <w:szCs w:val="24"/>
              </w:rPr>
            </w:pPr>
            <w:r w:rsidRPr="00E504F9">
              <w:rPr>
                <w:sz w:val="24"/>
                <w:szCs w:val="24"/>
              </w:rPr>
              <w:t>Recurso da Etapa de Seleção</w:t>
            </w:r>
          </w:p>
        </w:tc>
        <w:tc>
          <w:tcPr>
            <w:tcW w:w="1674" w:type="dxa"/>
          </w:tcPr>
          <w:p w14:paraId="5129E664" w14:textId="47010C64" w:rsidR="00FB332C" w:rsidRPr="00E504F9" w:rsidRDefault="003B6FEB" w:rsidP="000B5C9E">
            <w:pPr>
              <w:rPr>
                <w:sz w:val="24"/>
                <w:szCs w:val="24"/>
              </w:rPr>
            </w:pPr>
            <w:r w:rsidRPr="00E504F9">
              <w:rPr>
                <w:sz w:val="24"/>
                <w:szCs w:val="24"/>
              </w:rPr>
              <w:t>1</w:t>
            </w:r>
            <w:r w:rsidR="00ED46C3" w:rsidRPr="00E504F9">
              <w:rPr>
                <w:sz w:val="24"/>
                <w:szCs w:val="24"/>
              </w:rPr>
              <w:t>3</w:t>
            </w:r>
            <w:r w:rsidRPr="00E504F9">
              <w:rPr>
                <w:sz w:val="24"/>
                <w:szCs w:val="24"/>
              </w:rPr>
              <w:t>/0</w:t>
            </w:r>
            <w:r w:rsidR="000863DD" w:rsidRPr="00E504F9">
              <w:rPr>
                <w:sz w:val="24"/>
                <w:szCs w:val="24"/>
              </w:rPr>
              <w:t>5</w:t>
            </w:r>
          </w:p>
        </w:tc>
        <w:tc>
          <w:tcPr>
            <w:tcW w:w="1405" w:type="dxa"/>
          </w:tcPr>
          <w:p w14:paraId="76407D85" w14:textId="12293033" w:rsidR="00FB332C" w:rsidRPr="00E504F9" w:rsidRDefault="003B6FEB" w:rsidP="000B5C9E">
            <w:pPr>
              <w:rPr>
                <w:sz w:val="24"/>
                <w:szCs w:val="24"/>
              </w:rPr>
            </w:pPr>
            <w:r w:rsidRPr="00E504F9">
              <w:rPr>
                <w:sz w:val="24"/>
                <w:szCs w:val="24"/>
              </w:rPr>
              <w:t>1</w:t>
            </w:r>
            <w:r w:rsidR="00ED46C3" w:rsidRPr="00E504F9">
              <w:rPr>
                <w:sz w:val="24"/>
                <w:szCs w:val="24"/>
              </w:rPr>
              <w:t>5</w:t>
            </w:r>
            <w:r w:rsidRPr="00E504F9">
              <w:rPr>
                <w:sz w:val="24"/>
                <w:szCs w:val="24"/>
              </w:rPr>
              <w:t>/0</w:t>
            </w:r>
            <w:r w:rsidR="000863DD" w:rsidRPr="00E504F9">
              <w:rPr>
                <w:sz w:val="24"/>
                <w:szCs w:val="24"/>
              </w:rPr>
              <w:t>5</w:t>
            </w:r>
          </w:p>
        </w:tc>
      </w:tr>
      <w:tr w:rsidR="00FB332C" w:rsidRPr="00E504F9" w14:paraId="32891F67" w14:textId="77777777" w:rsidTr="000863DD">
        <w:tc>
          <w:tcPr>
            <w:tcW w:w="2172" w:type="dxa"/>
            <w:vMerge/>
          </w:tcPr>
          <w:p w14:paraId="7139E3F9" w14:textId="77777777" w:rsidR="00FB332C" w:rsidRPr="00E504F9" w:rsidRDefault="00FB332C" w:rsidP="000B5C9E">
            <w:pPr>
              <w:rPr>
                <w:sz w:val="24"/>
                <w:szCs w:val="24"/>
              </w:rPr>
            </w:pPr>
          </w:p>
        </w:tc>
        <w:tc>
          <w:tcPr>
            <w:tcW w:w="3243" w:type="dxa"/>
          </w:tcPr>
          <w:p w14:paraId="0F5C71D4" w14:textId="3C69FBB3" w:rsidR="00FB332C" w:rsidRPr="00E504F9" w:rsidRDefault="00FB332C" w:rsidP="000B5C9E">
            <w:pPr>
              <w:rPr>
                <w:sz w:val="24"/>
                <w:szCs w:val="24"/>
              </w:rPr>
            </w:pPr>
            <w:r w:rsidRPr="00E504F9">
              <w:rPr>
                <w:sz w:val="24"/>
                <w:szCs w:val="24"/>
              </w:rPr>
              <w:t>Análise de Recurso</w:t>
            </w:r>
            <w:r w:rsidR="003B6FEB" w:rsidRPr="00E504F9">
              <w:rPr>
                <w:sz w:val="24"/>
                <w:szCs w:val="24"/>
              </w:rPr>
              <w:t xml:space="preserve"> e Publicação do Resultado Final da Etapa de Seleção</w:t>
            </w:r>
          </w:p>
        </w:tc>
        <w:tc>
          <w:tcPr>
            <w:tcW w:w="1674" w:type="dxa"/>
          </w:tcPr>
          <w:p w14:paraId="18B55802" w14:textId="532A29B1" w:rsidR="00FB332C" w:rsidRPr="00E504F9" w:rsidRDefault="003B6FEB" w:rsidP="000B5C9E">
            <w:pPr>
              <w:rPr>
                <w:sz w:val="24"/>
                <w:szCs w:val="24"/>
              </w:rPr>
            </w:pPr>
            <w:r w:rsidRPr="00E504F9">
              <w:rPr>
                <w:sz w:val="24"/>
                <w:szCs w:val="24"/>
              </w:rPr>
              <w:t>1</w:t>
            </w:r>
            <w:r w:rsidR="0006371D" w:rsidRPr="00E504F9">
              <w:rPr>
                <w:sz w:val="24"/>
                <w:szCs w:val="24"/>
              </w:rPr>
              <w:t>7</w:t>
            </w:r>
            <w:r w:rsidRPr="00E504F9">
              <w:rPr>
                <w:sz w:val="24"/>
                <w:szCs w:val="24"/>
              </w:rPr>
              <w:t>/0</w:t>
            </w:r>
            <w:r w:rsidR="000863DD" w:rsidRPr="00E504F9">
              <w:rPr>
                <w:sz w:val="24"/>
                <w:szCs w:val="24"/>
              </w:rPr>
              <w:t>5</w:t>
            </w:r>
          </w:p>
        </w:tc>
        <w:tc>
          <w:tcPr>
            <w:tcW w:w="1405" w:type="dxa"/>
          </w:tcPr>
          <w:p w14:paraId="68878869" w14:textId="035720B9" w:rsidR="00FB332C" w:rsidRPr="00E504F9" w:rsidRDefault="003B6FEB" w:rsidP="000B5C9E">
            <w:pPr>
              <w:rPr>
                <w:sz w:val="24"/>
                <w:szCs w:val="24"/>
              </w:rPr>
            </w:pPr>
            <w:r w:rsidRPr="00E504F9">
              <w:rPr>
                <w:sz w:val="24"/>
                <w:szCs w:val="24"/>
              </w:rPr>
              <w:t>17/0</w:t>
            </w:r>
            <w:r w:rsidR="000863DD" w:rsidRPr="00E504F9">
              <w:rPr>
                <w:sz w:val="24"/>
                <w:szCs w:val="24"/>
              </w:rPr>
              <w:t>5</w:t>
            </w:r>
          </w:p>
        </w:tc>
      </w:tr>
      <w:tr w:rsidR="00414D05" w:rsidRPr="00E504F9" w14:paraId="3EEECBF5" w14:textId="77777777" w:rsidTr="000863DD">
        <w:tc>
          <w:tcPr>
            <w:tcW w:w="2172" w:type="dxa"/>
            <w:vMerge w:val="restart"/>
          </w:tcPr>
          <w:p w14:paraId="7B477242" w14:textId="052F7AF3" w:rsidR="00414D05" w:rsidRPr="00E504F9" w:rsidRDefault="00414D05" w:rsidP="000B5C9E">
            <w:pPr>
              <w:rPr>
                <w:b/>
                <w:bCs/>
                <w:sz w:val="24"/>
                <w:szCs w:val="24"/>
              </w:rPr>
            </w:pPr>
            <w:r w:rsidRPr="00E504F9">
              <w:rPr>
                <w:b/>
                <w:bCs/>
                <w:sz w:val="24"/>
                <w:szCs w:val="24"/>
              </w:rPr>
              <w:t>CELEBRAÇÃO</w:t>
            </w:r>
          </w:p>
        </w:tc>
        <w:tc>
          <w:tcPr>
            <w:tcW w:w="3243" w:type="dxa"/>
          </w:tcPr>
          <w:p w14:paraId="5186848A" w14:textId="4D633B1F" w:rsidR="00414D05" w:rsidRPr="00E504F9" w:rsidRDefault="00414D05" w:rsidP="000B5C9E">
            <w:pPr>
              <w:rPr>
                <w:sz w:val="24"/>
                <w:szCs w:val="24"/>
              </w:rPr>
            </w:pPr>
            <w:r w:rsidRPr="00E504F9">
              <w:rPr>
                <w:sz w:val="24"/>
                <w:szCs w:val="24"/>
              </w:rPr>
              <w:t>Habilitação dos Agentes Culturais</w:t>
            </w:r>
          </w:p>
        </w:tc>
        <w:tc>
          <w:tcPr>
            <w:tcW w:w="1674" w:type="dxa"/>
          </w:tcPr>
          <w:p w14:paraId="66F75B11" w14:textId="54740994" w:rsidR="00414D05" w:rsidRPr="00E504F9" w:rsidRDefault="00414D05" w:rsidP="000B5C9E">
            <w:pPr>
              <w:rPr>
                <w:sz w:val="24"/>
                <w:szCs w:val="24"/>
              </w:rPr>
            </w:pPr>
            <w:r w:rsidRPr="00E504F9">
              <w:rPr>
                <w:sz w:val="24"/>
                <w:szCs w:val="24"/>
              </w:rPr>
              <w:t>1</w:t>
            </w:r>
            <w:r w:rsidR="0006371D" w:rsidRPr="00E504F9">
              <w:rPr>
                <w:sz w:val="24"/>
                <w:szCs w:val="24"/>
              </w:rPr>
              <w:t>8</w:t>
            </w:r>
            <w:r w:rsidRPr="00E504F9">
              <w:rPr>
                <w:sz w:val="24"/>
                <w:szCs w:val="24"/>
              </w:rPr>
              <w:t>/05</w:t>
            </w:r>
          </w:p>
        </w:tc>
        <w:tc>
          <w:tcPr>
            <w:tcW w:w="1405" w:type="dxa"/>
          </w:tcPr>
          <w:p w14:paraId="30977EF8" w14:textId="0A5DC8C4" w:rsidR="00414D05" w:rsidRPr="00E504F9" w:rsidRDefault="00414D05" w:rsidP="000B5C9E">
            <w:pPr>
              <w:rPr>
                <w:sz w:val="24"/>
                <w:szCs w:val="24"/>
              </w:rPr>
            </w:pPr>
            <w:r w:rsidRPr="00E504F9">
              <w:rPr>
                <w:sz w:val="24"/>
                <w:szCs w:val="24"/>
              </w:rPr>
              <w:t>1</w:t>
            </w:r>
            <w:r w:rsidR="00ED46C3" w:rsidRPr="00E504F9">
              <w:rPr>
                <w:sz w:val="24"/>
                <w:szCs w:val="24"/>
              </w:rPr>
              <w:t>9</w:t>
            </w:r>
            <w:r w:rsidRPr="00E504F9">
              <w:rPr>
                <w:sz w:val="24"/>
                <w:szCs w:val="24"/>
              </w:rPr>
              <w:t>/05</w:t>
            </w:r>
          </w:p>
        </w:tc>
      </w:tr>
      <w:tr w:rsidR="00414D05" w:rsidRPr="00E504F9" w14:paraId="1BA35ABF" w14:textId="77777777" w:rsidTr="000863DD">
        <w:tc>
          <w:tcPr>
            <w:tcW w:w="2172" w:type="dxa"/>
            <w:vMerge/>
          </w:tcPr>
          <w:p w14:paraId="55614167" w14:textId="77777777" w:rsidR="00414D05" w:rsidRPr="00E504F9" w:rsidRDefault="00414D05" w:rsidP="000B5C9E">
            <w:pPr>
              <w:rPr>
                <w:sz w:val="24"/>
                <w:szCs w:val="24"/>
              </w:rPr>
            </w:pPr>
          </w:p>
        </w:tc>
        <w:tc>
          <w:tcPr>
            <w:tcW w:w="3243" w:type="dxa"/>
          </w:tcPr>
          <w:p w14:paraId="6A134401" w14:textId="486097DF" w:rsidR="00414D05" w:rsidRPr="00E504F9" w:rsidRDefault="00414D05" w:rsidP="000B5C9E">
            <w:pPr>
              <w:rPr>
                <w:sz w:val="24"/>
                <w:szCs w:val="24"/>
              </w:rPr>
            </w:pPr>
            <w:r w:rsidRPr="00E504F9">
              <w:rPr>
                <w:sz w:val="24"/>
                <w:szCs w:val="24"/>
              </w:rPr>
              <w:t>Recurso da Etapa de Habilitação</w:t>
            </w:r>
          </w:p>
        </w:tc>
        <w:tc>
          <w:tcPr>
            <w:tcW w:w="1674" w:type="dxa"/>
          </w:tcPr>
          <w:p w14:paraId="6080F8E0" w14:textId="4161C9E6" w:rsidR="00414D05" w:rsidRPr="00E504F9" w:rsidRDefault="00414D05" w:rsidP="000B5C9E">
            <w:pPr>
              <w:rPr>
                <w:sz w:val="24"/>
                <w:szCs w:val="24"/>
              </w:rPr>
            </w:pPr>
            <w:r w:rsidRPr="00E504F9">
              <w:rPr>
                <w:sz w:val="24"/>
                <w:szCs w:val="24"/>
              </w:rPr>
              <w:t>2</w:t>
            </w:r>
            <w:r w:rsidR="001D3884" w:rsidRPr="00E504F9">
              <w:rPr>
                <w:sz w:val="24"/>
                <w:szCs w:val="24"/>
              </w:rPr>
              <w:t>1</w:t>
            </w:r>
            <w:r w:rsidRPr="00E504F9">
              <w:rPr>
                <w:sz w:val="24"/>
                <w:szCs w:val="24"/>
              </w:rPr>
              <w:t>/05</w:t>
            </w:r>
          </w:p>
        </w:tc>
        <w:tc>
          <w:tcPr>
            <w:tcW w:w="1405" w:type="dxa"/>
          </w:tcPr>
          <w:p w14:paraId="0024B794" w14:textId="7EAC5BCD" w:rsidR="00414D05" w:rsidRPr="00E504F9" w:rsidRDefault="00414D05" w:rsidP="000B5C9E">
            <w:pPr>
              <w:rPr>
                <w:sz w:val="24"/>
                <w:szCs w:val="24"/>
              </w:rPr>
            </w:pPr>
            <w:r w:rsidRPr="00E504F9">
              <w:rPr>
                <w:sz w:val="24"/>
                <w:szCs w:val="24"/>
              </w:rPr>
              <w:t>2</w:t>
            </w:r>
            <w:r w:rsidR="001D3884" w:rsidRPr="00E504F9">
              <w:rPr>
                <w:sz w:val="24"/>
                <w:szCs w:val="24"/>
              </w:rPr>
              <w:t>5</w:t>
            </w:r>
            <w:r w:rsidRPr="00E504F9">
              <w:rPr>
                <w:sz w:val="24"/>
                <w:szCs w:val="24"/>
              </w:rPr>
              <w:t>/05</w:t>
            </w:r>
          </w:p>
        </w:tc>
      </w:tr>
      <w:tr w:rsidR="00414D05" w:rsidRPr="00E504F9" w14:paraId="2FBA1BED" w14:textId="77777777" w:rsidTr="000863DD">
        <w:tc>
          <w:tcPr>
            <w:tcW w:w="2172" w:type="dxa"/>
            <w:vMerge/>
          </w:tcPr>
          <w:p w14:paraId="6F2DBDFB" w14:textId="77777777" w:rsidR="00414D05" w:rsidRPr="00E504F9" w:rsidRDefault="00414D05" w:rsidP="000B5C9E">
            <w:pPr>
              <w:rPr>
                <w:sz w:val="24"/>
                <w:szCs w:val="24"/>
              </w:rPr>
            </w:pPr>
          </w:p>
        </w:tc>
        <w:tc>
          <w:tcPr>
            <w:tcW w:w="3243" w:type="dxa"/>
          </w:tcPr>
          <w:p w14:paraId="64DD0AC8" w14:textId="52DEDF16" w:rsidR="00414D05" w:rsidRPr="00E504F9" w:rsidRDefault="00414D05" w:rsidP="000B5C9E">
            <w:pPr>
              <w:rPr>
                <w:sz w:val="24"/>
                <w:szCs w:val="24"/>
              </w:rPr>
            </w:pPr>
            <w:r w:rsidRPr="00E504F9">
              <w:rPr>
                <w:sz w:val="24"/>
                <w:szCs w:val="24"/>
              </w:rPr>
              <w:t xml:space="preserve">Análise de Recursos </w:t>
            </w:r>
            <w:r w:rsidR="004F1D40" w:rsidRPr="00E504F9">
              <w:rPr>
                <w:sz w:val="24"/>
                <w:szCs w:val="24"/>
              </w:rPr>
              <w:t xml:space="preserve">da ETAPA DE HABILITAÇÃO e </w:t>
            </w:r>
            <w:r w:rsidRPr="00E504F9">
              <w:rPr>
                <w:sz w:val="24"/>
                <w:szCs w:val="24"/>
              </w:rPr>
              <w:t>Convocação de Novos Agentes Culturais</w:t>
            </w:r>
          </w:p>
        </w:tc>
        <w:tc>
          <w:tcPr>
            <w:tcW w:w="1674" w:type="dxa"/>
          </w:tcPr>
          <w:p w14:paraId="5266D724" w14:textId="0FE0F4C6" w:rsidR="00414D05" w:rsidRPr="00E504F9" w:rsidRDefault="00414D05" w:rsidP="000B5C9E">
            <w:pPr>
              <w:rPr>
                <w:sz w:val="24"/>
                <w:szCs w:val="24"/>
              </w:rPr>
            </w:pPr>
            <w:r w:rsidRPr="00E504F9">
              <w:rPr>
                <w:sz w:val="24"/>
                <w:szCs w:val="24"/>
              </w:rPr>
              <w:t>2</w:t>
            </w:r>
            <w:r w:rsidR="001D3884" w:rsidRPr="00E504F9">
              <w:rPr>
                <w:sz w:val="24"/>
                <w:szCs w:val="24"/>
              </w:rPr>
              <w:t>6</w:t>
            </w:r>
            <w:r w:rsidRPr="00E504F9">
              <w:rPr>
                <w:sz w:val="24"/>
                <w:szCs w:val="24"/>
              </w:rPr>
              <w:t>/05</w:t>
            </w:r>
          </w:p>
        </w:tc>
        <w:tc>
          <w:tcPr>
            <w:tcW w:w="1405" w:type="dxa"/>
          </w:tcPr>
          <w:p w14:paraId="0EF38821" w14:textId="5D4A0856" w:rsidR="00414D05" w:rsidRPr="00E504F9" w:rsidRDefault="00414D05" w:rsidP="000B5C9E">
            <w:pPr>
              <w:rPr>
                <w:sz w:val="24"/>
                <w:szCs w:val="24"/>
              </w:rPr>
            </w:pPr>
            <w:r w:rsidRPr="00E504F9">
              <w:rPr>
                <w:sz w:val="24"/>
                <w:szCs w:val="24"/>
              </w:rPr>
              <w:t>2</w:t>
            </w:r>
            <w:r w:rsidR="001D3884" w:rsidRPr="00E504F9">
              <w:rPr>
                <w:sz w:val="24"/>
                <w:szCs w:val="24"/>
              </w:rPr>
              <w:t>7</w:t>
            </w:r>
            <w:r w:rsidRPr="00E504F9">
              <w:rPr>
                <w:sz w:val="24"/>
                <w:szCs w:val="24"/>
              </w:rPr>
              <w:t>/05</w:t>
            </w:r>
          </w:p>
        </w:tc>
      </w:tr>
      <w:tr w:rsidR="00414D05" w:rsidRPr="00E504F9" w14:paraId="18723688" w14:textId="77777777" w:rsidTr="000863DD">
        <w:tc>
          <w:tcPr>
            <w:tcW w:w="2172" w:type="dxa"/>
            <w:vMerge/>
          </w:tcPr>
          <w:p w14:paraId="7F061A50" w14:textId="77777777" w:rsidR="00414D05" w:rsidRPr="00E504F9" w:rsidRDefault="00414D05" w:rsidP="000B5C9E">
            <w:pPr>
              <w:rPr>
                <w:sz w:val="24"/>
                <w:szCs w:val="24"/>
              </w:rPr>
            </w:pPr>
          </w:p>
        </w:tc>
        <w:tc>
          <w:tcPr>
            <w:tcW w:w="3243" w:type="dxa"/>
          </w:tcPr>
          <w:p w14:paraId="22186E6A" w14:textId="2E5C7D18" w:rsidR="00414D05" w:rsidRPr="00E504F9" w:rsidRDefault="00414D05" w:rsidP="000B5C9E">
            <w:pPr>
              <w:rPr>
                <w:sz w:val="24"/>
                <w:szCs w:val="24"/>
              </w:rPr>
            </w:pPr>
            <w:r w:rsidRPr="00E504F9">
              <w:rPr>
                <w:sz w:val="24"/>
                <w:szCs w:val="24"/>
              </w:rPr>
              <w:t>Publicação do Resultado Final</w:t>
            </w:r>
          </w:p>
        </w:tc>
        <w:tc>
          <w:tcPr>
            <w:tcW w:w="1674" w:type="dxa"/>
          </w:tcPr>
          <w:p w14:paraId="161930B1" w14:textId="280F1F4E" w:rsidR="00414D05" w:rsidRPr="00E504F9" w:rsidRDefault="00414D05" w:rsidP="000B5C9E">
            <w:pPr>
              <w:rPr>
                <w:sz w:val="24"/>
                <w:szCs w:val="24"/>
              </w:rPr>
            </w:pPr>
            <w:r w:rsidRPr="00E504F9">
              <w:rPr>
                <w:sz w:val="24"/>
                <w:szCs w:val="24"/>
              </w:rPr>
              <w:t>2</w:t>
            </w:r>
            <w:r w:rsidR="001D3884" w:rsidRPr="00E504F9">
              <w:rPr>
                <w:sz w:val="24"/>
                <w:szCs w:val="24"/>
              </w:rPr>
              <w:t>8</w:t>
            </w:r>
            <w:r w:rsidRPr="00E504F9">
              <w:rPr>
                <w:sz w:val="24"/>
                <w:szCs w:val="24"/>
              </w:rPr>
              <w:t>/05</w:t>
            </w:r>
          </w:p>
        </w:tc>
        <w:tc>
          <w:tcPr>
            <w:tcW w:w="1405" w:type="dxa"/>
          </w:tcPr>
          <w:p w14:paraId="1E50AFBA" w14:textId="7535F3FD" w:rsidR="00414D05" w:rsidRPr="00E504F9" w:rsidRDefault="00414D05" w:rsidP="000B5C9E">
            <w:pPr>
              <w:rPr>
                <w:sz w:val="24"/>
                <w:szCs w:val="24"/>
              </w:rPr>
            </w:pPr>
            <w:r w:rsidRPr="00E504F9">
              <w:rPr>
                <w:sz w:val="24"/>
                <w:szCs w:val="24"/>
              </w:rPr>
              <w:t>2</w:t>
            </w:r>
            <w:r w:rsidR="00ED46C3" w:rsidRPr="00E504F9">
              <w:rPr>
                <w:sz w:val="24"/>
                <w:szCs w:val="24"/>
              </w:rPr>
              <w:t>8</w:t>
            </w:r>
            <w:r w:rsidRPr="00E504F9">
              <w:rPr>
                <w:sz w:val="24"/>
                <w:szCs w:val="24"/>
              </w:rPr>
              <w:t>/05</w:t>
            </w:r>
          </w:p>
        </w:tc>
      </w:tr>
      <w:tr w:rsidR="00414D05" w:rsidRPr="00E504F9" w14:paraId="6149E76C" w14:textId="77777777" w:rsidTr="000863DD">
        <w:tc>
          <w:tcPr>
            <w:tcW w:w="2172" w:type="dxa"/>
            <w:vMerge/>
          </w:tcPr>
          <w:p w14:paraId="56E5D4B5" w14:textId="77777777" w:rsidR="00414D05" w:rsidRPr="00E504F9" w:rsidRDefault="00414D05" w:rsidP="000B5C9E">
            <w:pPr>
              <w:rPr>
                <w:sz w:val="24"/>
                <w:szCs w:val="24"/>
              </w:rPr>
            </w:pPr>
          </w:p>
        </w:tc>
        <w:tc>
          <w:tcPr>
            <w:tcW w:w="3243" w:type="dxa"/>
          </w:tcPr>
          <w:p w14:paraId="3F9A4685" w14:textId="773E464C" w:rsidR="00414D05" w:rsidRPr="00E504F9" w:rsidRDefault="00414D05" w:rsidP="000B5C9E">
            <w:pPr>
              <w:rPr>
                <w:sz w:val="24"/>
                <w:szCs w:val="24"/>
              </w:rPr>
            </w:pPr>
            <w:r w:rsidRPr="00E504F9">
              <w:rPr>
                <w:sz w:val="24"/>
                <w:szCs w:val="24"/>
              </w:rPr>
              <w:t>Assinatura do Termo de Execução Cultural</w:t>
            </w:r>
          </w:p>
        </w:tc>
        <w:tc>
          <w:tcPr>
            <w:tcW w:w="1674" w:type="dxa"/>
          </w:tcPr>
          <w:p w14:paraId="51DB8F77" w14:textId="332EC15F" w:rsidR="00414D05" w:rsidRPr="00E504F9" w:rsidRDefault="00414D05" w:rsidP="000B5C9E">
            <w:pPr>
              <w:rPr>
                <w:sz w:val="24"/>
                <w:szCs w:val="24"/>
              </w:rPr>
            </w:pPr>
            <w:r w:rsidRPr="00E504F9">
              <w:rPr>
                <w:sz w:val="24"/>
                <w:szCs w:val="24"/>
              </w:rPr>
              <w:t>2</w:t>
            </w:r>
            <w:r w:rsidR="00ED46C3" w:rsidRPr="00E504F9">
              <w:rPr>
                <w:sz w:val="24"/>
                <w:szCs w:val="24"/>
              </w:rPr>
              <w:t>9</w:t>
            </w:r>
            <w:r w:rsidRPr="00E504F9">
              <w:rPr>
                <w:sz w:val="24"/>
                <w:szCs w:val="24"/>
              </w:rPr>
              <w:t>/05</w:t>
            </w:r>
          </w:p>
        </w:tc>
        <w:tc>
          <w:tcPr>
            <w:tcW w:w="1405" w:type="dxa"/>
          </w:tcPr>
          <w:p w14:paraId="1C90278C" w14:textId="522037F0" w:rsidR="00414D05" w:rsidRPr="00E504F9" w:rsidRDefault="00ED46C3" w:rsidP="000B5C9E">
            <w:pPr>
              <w:rPr>
                <w:sz w:val="24"/>
                <w:szCs w:val="24"/>
              </w:rPr>
            </w:pPr>
            <w:r w:rsidRPr="00E504F9">
              <w:rPr>
                <w:sz w:val="24"/>
                <w:szCs w:val="24"/>
              </w:rPr>
              <w:t>04/06</w:t>
            </w:r>
          </w:p>
        </w:tc>
      </w:tr>
      <w:tr w:rsidR="00414D05" w:rsidRPr="00E504F9" w14:paraId="5228DDEC" w14:textId="77777777" w:rsidTr="000863DD">
        <w:tc>
          <w:tcPr>
            <w:tcW w:w="2172" w:type="dxa"/>
            <w:vMerge/>
          </w:tcPr>
          <w:p w14:paraId="394B0D98" w14:textId="77777777" w:rsidR="00414D05" w:rsidRPr="00E504F9" w:rsidRDefault="00414D05" w:rsidP="000B5C9E">
            <w:pPr>
              <w:rPr>
                <w:sz w:val="24"/>
                <w:szCs w:val="24"/>
              </w:rPr>
            </w:pPr>
          </w:p>
        </w:tc>
        <w:tc>
          <w:tcPr>
            <w:tcW w:w="3243" w:type="dxa"/>
          </w:tcPr>
          <w:p w14:paraId="0456907B" w14:textId="6C273DB4" w:rsidR="00414D05" w:rsidRPr="00E504F9" w:rsidRDefault="00414D05" w:rsidP="000B5C9E">
            <w:pPr>
              <w:rPr>
                <w:sz w:val="24"/>
                <w:szCs w:val="24"/>
              </w:rPr>
            </w:pPr>
            <w:r w:rsidRPr="00E504F9">
              <w:rPr>
                <w:sz w:val="24"/>
                <w:szCs w:val="24"/>
              </w:rPr>
              <w:t>Transferência dos Recursos</w:t>
            </w:r>
          </w:p>
        </w:tc>
        <w:tc>
          <w:tcPr>
            <w:tcW w:w="1674" w:type="dxa"/>
          </w:tcPr>
          <w:p w14:paraId="566B7B9C" w14:textId="072C006D" w:rsidR="00414D05" w:rsidRPr="00E504F9" w:rsidRDefault="00414D05" w:rsidP="000B5C9E">
            <w:pPr>
              <w:rPr>
                <w:sz w:val="24"/>
                <w:szCs w:val="24"/>
              </w:rPr>
            </w:pPr>
            <w:r w:rsidRPr="00E504F9">
              <w:rPr>
                <w:sz w:val="24"/>
                <w:szCs w:val="24"/>
              </w:rPr>
              <w:t>0</w:t>
            </w:r>
            <w:r w:rsidR="00ED46C3" w:rsidRPr="00E504F9">
              <w:rPr>
                <w:sz w:val="24"/>
                <w:szCs w:val="24"/>
              </w:rPr>
              <w:t>8</w:t>
            </w:r>
            <w:r w:rsidRPr="00E504F9">
              <w:rPr>
                <w:sz w:val="24"/>
                <w:szCs w:val="24"/>
              </w:rPr>
              <w:t>/06</w:t>
            </w:r>
          </w:p>
        </w:tc>
        <w:tc>
          <w:tcPr>
            <w:tcW w:w="1405" w:type="dxa"/>
          </w:tcPr>
          <w:p w14:paraId="07F16128" w14:textId="6C98A088" w:rsidR="00414D05" w:rsidRPr="00E504F9" w:rsidRDefault="00414D05" w:rsidP="000B5C9E">
            <w:pPr>
              <w:rPr>
                <w:sz w:val="24"/>
                <w:szCs w:val="24"/>
              </w:rPr>
            </w:pPr>
            <w:r w:rsidRPr="00E504F9">
              <w:rPr>
                <w:sz w:val="24"/>
                <w:szCs w:val="24"/>
              </w:rPr>
              <w:t>15/06</w:t>
            </w:r>
          </w:p>
        </w:tc>
      </w:tr>
      <w:tr w:rsidR="00414D05" w:rsidRPr="00E504F9" w14:paraId="146B25FA" w14:textId="77777777" w:rsidTr="000863DD">
        <w:tc>
          <w:tcPr>
            <w:tcW w:w="2172" w:type="dxa"/>
            <w:vMerge/>
          </w:tcPr>
          <w:p w14:paraId="3577CD0C" w14:textId="77777777" w:rsidR="00414D05" w:rsidRPr="00E504F9" w:rsidRDefault="00414D05" w:rsidP="000B5C9E">
            <w:pPr>
              <w:rPr>
                <w:sz w:val="24"/>
                <w:szCs w:val="24"/>
              </w:rPr>
            </w:pPr>
          </w:p>
        </w:tc>
        <w:tc>
          <w:tcPr>
            <w:tcW w:w="3243" w:type="dxa"/>
          </w:tcPr>
          <w:p w14:paraId="50022771" w14:textId="42811B37" w:rsidR="00414D05" w:rsidRPr="001A188C" w:rsidRDefault="00414D05" w:rsidP="000B5C9E">
            <w:pPr>
              <w:rPr>
                <w:sz w:val="24"/>
                <w:szCs w:val="24"/>
              </w:rPr>
            </w:pPr>
            <w:r w:rsidRPr="001A188C">
              <w:rPr>
                <w:sz w:val="24"/>
                <w:szCs w:val="24"/>
              </w:rPr>
              <w:t xml:space="preserve">Execução do Objeto do Projeto </w:t>
            </w:r>
          </w:p>
        </w:tc>
        <w:tc>
          <w:tcPr>
            <w:tcW w:w="1674" w:type="dxa"/>
          </w:tcPr>
          <w:p w14:paraId="7DAFEAF8" w14:textId="4663B282" w:rsidR="00414D05" w:rsidRPr="001A188C" w:rsidRDefault="00414D05" w:rsidP="000B5C9E">
            <w:pPr>
              <w:rPr>
                <w:sz w:val="24"/>
                <w:szCs w:val="24"/>
              </w:rPr>
            </w:pPr>
            <w:r w:rsidRPr="001A188C">
              <w:rPr>
                <w:sz w:val="24"/>
                <w:szCs w:val="24"/>
              </w:rPr>
              <w:t>20/06/2026</w:t>
            </w:r>
          </w:p>
        </w:tc>
        <w:tc>
          <w:tcPr>
            <w:tcW w:w="1405" w:type="dxa"/>
          </w:tcPr>
          <w:p w14:paraId="60D632E3" w14:textId="6BEAC578" w:rsidR="00414D05" w:rsidRPr="001A188C" w:rsidRDefault="0008306D" w:rsidP="000B5C9E">
            <w:pPr>
              <w:rPr>
                <w:sz w:val="24"/>
                <w:szCs w:val="24"/>
              </w:rPr>
            </w:pPr>
            <w:r w:rsidRPr="001A188C">
              <w:rPr>
                <w:sz w:val="24"/>
                <w:szCs w:val="24"/>
              </w:rPr>
              <w:t>20</w:t>
            </w:r>
            <w:r w:rsidR="00414D05" w:rsidRPr="001A188C">
              <w:rPr>
                <w:sz w:val="24"/>
                <w:szCs w:val="24"/>
              </w:rPr>
              <w:t>/02/2027</w:t>
            </w:r>
          </w:p>
        </w:tc>
      </w:tr>
      <w:bookmarkEnd w:id="1"/>
    </w:tbl>
    <w:p w14:paraId="6BCA233A" w14:textId="77777777" w:rsidR="006662AA" w:rsidRPr="00E504F9" w:rsidRDefault="006662AA" w:rsidP="006662AA">
      <w:pPr>
        <w:rPr>
          <w:color w:val="FF0000"/>
          <w:sz w:val="24"/>
          <w:szCs w:val="24"/>
        </w:rPr>
      </w:pPr>
    </w:p>
    <w:p w14:paraId="44B647E7" w14:textId="77777777"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Quem pode participar</w:t>
      </w:r>
    </w:p>
    <w:p w14:paraId="1FF14F0C" w14:textId="249D94C7" w:rsidR="006662AA" w:rsidRPr="00E504F9" w:rsidRDefault="006662AA" w:rsidP="006662AA">
      <w:pPr>
        <w:pBdr>
          <w:top w:val="nil"/>
          <w:left w:val="nil"/>
          <w:bottom w:val="nil"/>
          <w:right w:val="nil"/>
          <w:between w:val="nil"/>
        </w:pBdr>
        <w:spacing w:before="120" w:after="120" w:line="240" w:lineRule="auto"/>
        <w:ind w:right="120"/>
        <w:jc w:val="both"/>
        <w:rPr>
          <w:b/>
          <w:bCs/>
          <w:sz w:val="24"/>
          <w:szCs w:val="24"/>
        </w:rPr>
      </w:pPr>
      <w:r w:rsidRPr="00E504F9">
        <w:rPr>
          <w:color w:val="000000"/>
          <w:sz w:val="24"/>
          <w:szCs w:val="24"/>
        </w:rPr>
        <w:t xml:space="preserve">Pode se inscrever no Edital </w:t>
      </w:r>
      <w:r w:rsidR="00414D05" w:rsidRPr="00E504F9">
        <w:rPr>
          <w:b/>
          <w:bCs/>
          <w:color w:val="000000"/>
          <w:sz w:val="24"/>
          <w:szCs w:val="24"/>
        </w:rPr>
        <w:t xml:space="preserve">AGENTES CULTUARAIS - PESSOA JURÍDICA sem fins lucrativos </w:t>
      </w:r>
      <w:r w:rsidR="00414D05" w:rsidRPr="00E504F9">
        <w:rPr>
          <w:color w:val="000000"/>
          <w:sz w:val="24"/>
          <w:szCs w:val="24"/>
        </w:rPr>
        <w:t>e</w:t>
      </w:r>
      <w:r w:rsidR="00414D05" w:rsidRPr="00E504F9">
        <w:rPr>
          <w:b/>
          <w:bCs/>
          <w:color w:val="000000"/>
          <w:sz w:val="24"/>
          <w:szCs w:val="24"/>
        </w:rPr>
        <w:t xml:space="preserve"> Coletivo/Grupo sem CNPJ representado por pessoa física</w:t>
      </w:r>
      <w:r w:rsidRPr="00E504F9">
        <w:rPr>
          <w:color w:val="000000"/>
          <w:sz w:val="24"/>
          <w:szCs w:val="24"/>
        </w:rPr>
        <w:t xml:space="preserve"> que atua ou reside no</w:t>
      </w:r>
      <w:r w:rsidRPr="00E504F9">
        <w:rPr>
          <w:color w:val="FF0000"/>
          <w:sz w:val="24"/>
          <w:szCs w:val="24"/>
        </w:rPr>
        <w:t> </w:t>
      </w:r>
      <w:r w:rsidR="00414D05" w:rsidRPr="00E504F9">
        <w:rPr>
          <w:b/>
          <w:bCs/>
          <w:sz w:val="24"/>
          <w:szCs w:val="24"/>
        </w:rPr>
        <w:t>MUNICÍPIO DE VÁRZEA ALEGRE</w:t>
      </w:r>
      <w:r w:rsidRPr="00E504F9">
        <w:rPr>
          <w:sz w:val="24"/>
          <w:szCs w:val="24"/>
        </w:rPr>
        <w:t> </w:t>
      </w:r>
      <w:r w:rsidRPr="00E504F9">
        <w:rPr>
          <w:color w:val="000000"/>
          <w:sz w:val="24"/>
          <w:szCs w:val="24"/>
        </w:rPr>
        <w:t>há pelo menos</w:t>
      </w:r>
      <w:r w:rsidRPr="00E504F9">
        <w:rPr>
          <w:color w:val="FF0000"/>
          <w:sz w:val="24"/>
          <w:szCs w:val="24"/>
        </w:rPr>
        <w:t> </w:t>
      </w:r>
      <w:r w:rsidR="00414D05" w:rsidRPr="00E504F9">
        <w:rPr>
          <w:b/>
          <w:bCs/>
          <w:sz w:val="24"/>
          <w:szCs w:val="24"/>
        </w:rPr>
        <w:t>05 CINCO ANOS</w:t>
      </w:r>
      <w:r w:rsidR="0048634B">
        <w:rPr>
          <w:b/>
          <w:bCs/>
          <w:sz w:val="24"/>
          <w:szCs w:val="24"/>
        </w:rPr>
        <w:t>.</w:t>
      </w:r>
    </w:p>
    <w:p w14:paraId="2CD47AA5" w14:textId="77777777" w:rsidR="006662AA" w:rsidRPr="00E504F9" w:rsidRDefault="006662AA" w:rsidP="006662AA">
      <w:pPr>
        <w:spacing w:after="0"/>
        <w:jc w:val="both"/>
        <w:rPr>
          <w:b/>
          <w:color w:val="000000"/>
          <w:sz w:val="24"/>
          <w:szCs w:val="24"/>
        </w:rPr>
      </w:pPr>
    </w:p>
    <w:p w14:paraId="6E71D598" w14:textId="4430C674" w:rsidR="006662AA" w:rsidRPr="00E504F9" w:rsidRDefault="00414D05" w:rsidP="006662AA">
      <w:pPr>
        <w:spacing w:after="0"/>
        <w:jc w:val="both"/>
        <w:rPr>
          <w:color w:val="000000"/>
          <w:sz w:val="24"/>
          <w:szCs w:val="24"/>
        </w:rPr>
      </w:pPr>
      <w:r w:rsidRPr="00E504F9">
        <w:rPr>
          <w:b/>
          <w:color w:val="000000"/>
          <w:sz w:val="24"/>
          <w:szCs w:val="24"/>
        </w:rPr>
        <w:t xml:space="preserve">Para fins deste Edital, </w:t>
      </w:r>
      <w:r w:rsidR="006662AA" w:rsidRPr="00E504F9">
        <w:rPr>
          <w:b/>
          <w:color w:val="000000"/>
          <w:sz w:val="24"/>
          <w:szCs w:val="24"/>
        </w:rPr>
        <w:t>Agente Cultural</w:t>
      </w:r>
      <w:r w:rsidR="006662AA" w:rsidRPr="00E504F9">
        <w:rPr>
          <w:color w:val="000000"/>
          <w:sz w:val="24"/>
          <w:szCs w:val="24"/>
        </w:rPr>
        <w:t xml:space="preserve"> é toda</w:t>
      </w:r>
      <w:r w:rsidRPr="00E504F9">
        <w:rPr>
          <w:color w:val="000000"/>
          <w:sz w:val="24"/>
          <w:szCs w:val="24"/>
        </w:rPr>
        <w:t xml:space="preserve"> </w:t>
      </w:r>
      <w:r w:rsidR="00365B25" w:rsidRPr="00E504F9">
        <w:rPr>
          <w:b/>
          <w:bCs/>
          <w:color w:val="000000"/>
          <w:sz w:val="24"/>
          <w:szCs w:val="24"/>
        </w:rPr>
        <w:t xml:space="preserve">PESSOA JURÍDICA sem fins lucrativos </w:t>
      </w:r>
      <w:r w:rsidR="00365B25" w:rsidRPr="00E504F9">
        <w:rPr>
          <w:color w:val="000000"/>
          <w:sz w:val="24"/>
          <w:szCs w:val="24"/>
        </w:rPr>
        <w:t>e</w:t>
      </w:r>
      <w:r w:rsidR="00365B25" w:rsidRPr="00E504F9">
        <w:rPr>
          <w:b/>
          <w:bCs/>
          <w:color w:val="000000"/>
          <w:sz w:val="24"/>
          <w:szCs w:val="24"/>
        </w:rPr>
        <w:t xml:space="preserve"> Coletivo/Grupo sem CNPJ representado por pessoa física</w:t>
      </w:r>
      <w:r w:rsidRPr="00E504F9">
        <w:rPr>
          <w:color w:val="000000"/>
          <w:sz w:val="24"/>
          <w:szCs w:val="24"/>
        </w:rPr>
        <w:t>, que atua no segmento artístico cultural,</w:t>
      </w:r>
      <w:r w:rsidR="006662AA" w:rsidRPr="00E504F9">
        <w:rPr>
          <w:color w:val="000000"/>
          <w:sz w:val="24"/>
          <w:szCs w:val="24"/>
        </w:rPr>
        <w:t xml:space="preserve"> responsável por criar, produzir e promover manifestações culturais, </w:t>
      </w:r>
      <w:r w:rsidRPr="00E504F9">
        <w:rPr>
          <w:color w:val="000000"/>
          <w:sz w:val="24"/>
          <w:szCs w:val="24"/>
        </w:rPr>
        <w:t>dos mais variados segmentos culturais (</w:t>
      </w:r>
      <w:r w:rsidR="006662AA" w:rsidRPr="00E504F9">
        <w:rPr>
          <w:color w:val="000000"/>
          <w:sz w:val="24"/>
          <w:szCs w:val="24"/>
        </w:rPr>
        <w:t>músic</w:t>
      </w:r>
      <w:r w:rsidRPr="00E504F9">
        <w:rPr>
          <w:color w:val="000000"/>
          <w:sz w:val="24"/>
          <w:szCs w:val="24"/>
        </w:rPr>
        <w:t>a</w:t>
      </w:r>
      <w:r w:rsidR="006662AA" w:rsidRPr="00E504F9">
        <w:rPr>
          <w:color w:val="000000"/>
          <w:sz w:val="24"/>
          <w:szCs w:val="24"/>
        </w:rPr>
        <w:t xml:space="preserve">, </w:t>
      </w:r>
      <w:r w:rsidRPr="00E504F9">
        <w:rPr>
          <w:color w:val="000000"/>
          <w:sz w:val="24"/>
          <w:szCs w:val="24"/>
        </w:rPr>
        <w:t>dança, teatro, cultura popular, formação, artesanato, moda, entre outros segmentos).</w:t>
      </w:r>
      <w:r w:rsidR="006662AA" w:rsidRPr="00E504F9">
        <w:rPr>
          <w:color w:val="000000"/>
          <w:sz w:val="24"/>
          <w:szCs w:val="24"/>
        </w:rPr>
        <w:t xml:space="preserve"> </w:t>
      </w:r>
    </w:p>
    <w:p w14:paraId="201C1744" w14:textId="29FEBE42" w:rsidR="006662AA" w:rsidRPr="00E504F9" w:rsidRDefault="00365B25" w:rsidP="006662AA">
      <w:pPr>
        <w:pBdr>
          <w:top w:val="nil"/>
          <w:left w:val="nil"/>
          <w:bottom w:val="nil"/>
          <w:right w:val="nil"/>
          <w:between w:val="nil"/>
        </w:pBdr>
        <w:spacing w:before="120" w:after="120" w:line="240" w:lineRule="auto"/>
        <w:ind w:right="120"/>
        <w:jc w:val="both"/>
        <w:rPr>
          <w:b/>
          <w:bCs/>
          <w:color w:val="000000"/>
          <w:sz w:val="24"/>
          <w:szCs w:val="24"/>
        </w:rPr>
      </w:pPr>
      <w:r w:rsidRPr="00E504F9">
        <w:rPr>
          <w:b/>
          <w:bCs/>
          <w:color w:val="000000"/>
          <w:sz w:val="24"/>
          <w:szCs w:val="24"/>
        </w:rPr>
        <w:t xml:space="preserve">ATENÇÃO!!! </w:t>
      </w:r>
      <w:r w:rsidR="006662AA" w:rsidRPr="00E504F9">
        <w:rPr>
          <w:b/>
          <w:bCs/>
          <w:color w:val="000000"/>
          <w:sz w:val="24"/>
          <w:szCs w:val="24"/>
        </w:rPr>
        <w:t>O agente cultural pode ser:</w:t>
      </w:r>
    </w:p>
    <w:p w14:paraId="409B7B35" w14:textId="7BD24277"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I - Pessoa jurídica sem fins lucrativos (Ex.: Associação)</w:t>
      </w:r>
    </w:p>
    <w:p w14:paraId="27D27B98" w14:textId="36C4E96B"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I</w:t>
      </w:r>
      <w:r w:rsidR="007A53C0">
        <w:rPr>
          <w:color w:val="000000"/>
          <w:sz w:val="24"/>
          <w:szCs w:val="24"/>
        </w:rPr>
        <w:t>I</w:t>
      </w:r>
      <w:r w:rsidRPr="00E504F9">
        <w:rPr>
          <w:color w:val="000000"/>
          <w:sz w:val="24"/>
          <w:szCs w:val="24"/>
        </w:rPr>
        <w:t xml:space="preserve"> - Coletivo/Grupo sem CNPJ representado por pessoa física.</w:t>
      </w:r>
    </w:p>
    <w:p w14:paraId="50DC39CE" w14:textId="77777777" w:rsidR="006662AA" w:rsidRPr="00E504F9" w:rsidRDefault="006662AA" w:rsidP="006662AA">
      <w:pPr>
        <w:pBdr>
          <w:top w:val="nil"/>
          <w:left w:val="nil"/>
          <w:bottom w:val="nil"/>
          <w:right w:val="nil"/>
          <w:between w:val="nil"/>
        </w:pBdr>
        <w:spacing w:before="120" w:after="120" w:line="240" w:lineRule="auto"/>
        <w:ind w:right="120"/>
        <w:jc w:val="both"/>
        <w:rPr>
          <w:b/>
          <w:bCs/>
          <w:color w:val="000000"/>
          <w:sz w:val="24"/>
          <w:szCs w:val="24"/>
        </w:rPr>
      </w:pPr>
      <w:r w:rsidRPr="00E504F9">
        <w:rPr>
          <w:color w:val="000000" w:themeColor="text1"/>
          <w:sz w:val="24"/>
          <w:szCs w:val="24"/>
        </w:rPr>
        <w:t xml:space="preserve">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w:t>
      </w:r>
      <w:r w:rsidRPr="00E504F9">
        <w:rPr>
          <w:b/>
          <w:bCs/>
          <w:color w:val="000000" w:themeColor="text1"/>
          <w:sz w:val="24"/>
          <w:szCs w:val="24"/>
        </w:rPr>
        <w:t>Anexo VII.</w:t>
      </w:r>
    </w:p>
    <w:p w14:paraId="106AA221" w14:textId="6A2FF330" w:rsidR="006662AA" w:rsidRPr="00E504F9" w:rsidRDefault="006662AA" w:rsidP="00A73136">
      <w:pPr>
        <w:pBdr>
          <w:top w:val="nil"/>
          <w:left w:val="nil"/>
          <w:bottom w:val="nil"/>
          <w:right w:val="nil"/>
          <w:between w:val="nil"/>
        </w:pBdr>
        <w:spacing w:before="120" w:after="120" w:line="240" w:lineRule="auto"/>
        <w:ind w:left="120" w:right="120"/>
        <w:jc w:val="both"/>
        <w:rPr>
          <w:b/>
          <w:color w:val="000000"/>
          <w:sz w:val="24"/>
          <w:szCs w:val="24"/>
        </w:rPr>
      </w:pPr>
      <w:r w:rsidRPr="00E504F9">
        <w:rPr>
          <w:color w:val="000000"/>
          <w:sz w:val="24"/>
          <w:szCs w:val="24"/>
        </w:rPr>
        <w:t> </w:t>
      </w:r>
      <w:r w:rsidRPr="00E504F9">
        <w:rPr>
          <w:b/>
          <w:color w:val="000000"/>
          <w:sz w:val="24"/>
          <w:szCs w:val="24"/>
        </w:rPr>
        <w:t>Quem NÃO pode participar</w:t>
      </w:r>
    </w:p>
    <w:p w14:paraId="65DA77A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Não pode se inscrever neste Edital, agentes culturais que: </w:t>
      </w:r>
    </w:p>
    <w:p w14:paraId="0F02C39D" w14:textId="133AEC73" w:rsidR="00E8701D" w:rsidRPr="00E504F9" w:rsidRDefault="00E8701D" w:rsidP="00E8701D">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I - sejam Pessoa física ou Microempreendedor Individual (MEI)</w:t>
      </w:r>
    </w:p>
    <w:p w14:paraId="53580ABE" w14:textId="14236BF6" w:rsidR="00E8701D" w:rsidRPr="00E504F9" w:rsidRDefault="00E8701D"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lastRenderedPageBreak/>
        <w:t>II – sejam Pessoa jurídica com fins lucrativos (Ex.: empresa de pequeno porte, empresa de grande porte, etc.)</w:t>
      </w:r>
    </w:p>
    <w:p w14:paraId="092DD75B" w14:textId="22ACFF86"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I</w:t>
      </w:r>
      <w:r w:rsidR="00E8701D" w:rsidRPr="00E504F9">
        <w:rPr>
          <w:color w:val="000000"/>
          <w:sz w:val="24"/>
          <w:szCs w:val="24"/>
        </w:rPr>
        <w:t>II</w:t>
      </w:r>
      <w:r w:rsidRPr="00E504F9">
        <w:rPr>
          <w:color w:val="000000"/>
          <w:sz w:val="24"/>
          <w:szCs w:val="24"/>
        </w:rPr>
        <w:t xml:space="preserve"> - tenham participado diretamente da etapa de elaboração do edital, da etapa de análise de propostas ou da etapa de julgamento de recursos;</w:t>
      </w:r>
    </w:p>
    <w:p w14:paraId="3EAB77AE" w14:textId="06A5F080"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I</w:t>
      </w:r>
      <w:r w:rsidR="00E8701D" w:rsidRPr="00E504F9">
        <w:rPr>
          <w:color w:val="000000"/>
          <w:sz w:val="24"/>
          <w:szCs w:val="24"/>
        </w:rPr>
        <w:t>V</w:t>
      </w:r>
      <w:r w:rsidRPr="00E504F9">
        <w:rPr>
          <w:color w:val="000000"/>
          <w:sz w:val="24"/>
          <w:szCs w:val="24"/>
        </w:rPr>
        <w:t xml:space="preserve">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w:t>
      </w:r>
    </w:p>
    <w:p w14:paraId="531B1BD6" w14:textId="59F8EC0C" w:rsidR="006662AA" w:rsidRPr="00E504F9" w:rsidRDefault="00E8701D"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V</w:t>
      </w:r>
      <w:r w:rsidR="006662AA" w:rsidRPr="00E504F9">
        <w:rPr>
          <w:color w:val="000000"/>
          <w:sz w:val="24"/>
          <w:szCs w:val="24"/>
        </w:rPr>
        <w:t xml:space="preserve">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00365B25" w:rsidRPr="00E504F9">
        <w:rPr>
          <w:color w:val="000000"/>
          <w:sz w:val="24"/>
          <w:szCs w:val="24"/>
        </w:rPr>
        <w:t>, e;</w:t>
      </w:r>
    </w:p>
    <w:p w14:paraId="7626B054" w14:textId="1A02F859" w:rsidR="00365B25" w:rsidRPr="00E504F9" w:rsidRDefault="00365B25"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V</w:t>
      </w:r>
      <w:r w:rsidR="00E8701D" w:rsidRPr="00E504F9">
        <w:rPr>
          <w:color w:val="000000"/>
          <w:sz w:val="24"/>
          <w:szCs w:val="24"/>
        </w:rPr>
        <w:t>I</w:t>
      </w:r>
      <w:r w:rsidRPr="00E504F9">
        <w:rPr>
          <w:color w:val="000000"/>
          <w:sz w:val="24"/>
          <w:szCs w:val="24"/>
        </w:rPr>
        <w:t xml:space="preserve"> – Tenham sido contemplados em outro Edital da Política Nacional Aldir Blanc – CICLO II.</w:t>
      </w:r>
    </w:p>
    <w:p w14:paraId="5207C179"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 xml:space="preserve">Atenção! </w:t>
      </w:r>
      <w:r w:rsidRPr="00E504F9">
        <w:rPr>
          <w:color w:val="000000"/>
          <w:sz w:val="24"/>
          <w:szCs w:val="24"/>
        </w:rPr>
        <w:t xml:space="preserve">O agente cultural que </w:t>
      </w:r>
      <w:r w:rsidRPr="00E504F9">
        <w:rPr>
          <w:sz w:val="24"/>
          <w:szCs w:val="24"/>
        </w:rPr>
        <w:t>integrar o Conselho</w:t>
      </w:r>
      <w:r w:rsidRPr="00E504F9">
        <w:rPr>
          <w:color w:val="000000"/>
          <w:sz w:val="24"/>
          <w:szCs w:val="24"/>
        </w:rPr>
        <w:t xml:space="preserve"> de Cultura somente ficará impossibilitado de concorrer neste Edital quando se enquadrar nas vedações previstas no item 2.6. </w:t>
      </w:r>
    </w:p>
    <w:p w14:paraId="0E962BE8" w14:textId="77777777"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Atenção!</w:t>
      </w:r>
      <w:r w:rsidRPr="00E504F9">
        <w:rPr>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321F1ACE"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 xml:space="preserve">Atenção! </w:t>
      </w:r>
      <w:r w:rsidRPr="00E504F9">
        <w:rPr>
          <w:color w:val="000000"/>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5D0E3EE0" w14:textId="77777777"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Quantos projetos cada agente cultural pode apresentar neste edital</w:t>
      </w:r>
    </w:p>
    <w:p w14:paraId="068F0573" w14:textId="25312E12" w:rsidR="006662AA" w:rsidRPr="00E504F9" w:rsidRDefault="006662AA" w:rsidP="006662AA">
      <w:pPr>
        <w:pBdr>
          <w:top w:val="nil"/>
          <w:left w:val="nil"/>
          <w:bottom w:val="nil"/>
          <w:right w:val="nil"/>
          <w:between w:val="nil"/>
        </w:pBdr>
        <w:spacing w:before="120" w:after="120" w:line="240" w:lineRule="auto"/>
        <w:ind w:right="120"/>
        <w:jc w:val="both"/>
        <w:rPr>
          <w:b/>
          <w:bCs/>
          <w:sz w:val="24"/>
          <w:szCs w:val="24"/>
        </w:rPr>
      </w:pPr>
      <w:r w:rsidRPr="00E504F9">
        <w:rPr>
          <w:color w:val="000000"/>
          <w:sz w:val="24"/>
          <w:szCs w:val="24"/>
        </w:rPr>
        <w:t xml:space="preserve">Cada agente cultural poderá concorrer neste edital com, no </w:t>
      </w:r>
      <w:r w:rsidRPr="00E504F9">
        <w:rPr>
          <w:b/>
          <w:bCs/>
          <w:sz w:val="24"/>
          <w:szCs w:val="24"/>
        </w:rPr>
        <w:t>máximo </w:t>
      </w:r>
      <w:r w:rsidR="00365B25" w:rsidRPr="00E504F9">
        <w:rPr>
          <w:b/>
          <w:bCs/>
          <w:sz w:val="24"/>
          <w:szCs w:val="24"/>
        </w:rPr>
        <w:t>(01) UM PROJETO</w:t>
      </w:r>
      <w:r w:rsidRPr="00E504F9">
        <w:rPr>
          <w:color w:val="FF0000"/>
          <w:sz w:val="24"/>
          <w:szCs w:val="24"/>
        </w:rPr>
        <w:t> </w:t>
      </w:r>
      <w:r w:rsidRPr="00E504F9">
        <w:rPr>
          <w:color w:val="000000"/>
          <w:sz w:val="24"/>
          <w:szCs w:val="24"/>
        </w:rPr>
        <w:t>e poderá ser contemplado com no máximo </w:t>
      </w:r>
      <w:r w:rsidR="00365B25" w:rsidRPr="00E504F9">
        <w:rPr>
          <w:b/>
          <w:bCs/>
          <w:sz w:val="24"/>
          <w:szCs w:val="24"/>
        </w:rPr>
        <w:t>(01) UM PROJETO.</w:t>
      </w:r>
    </w:p>
    <w:p w14:paraId="37D0B9BC" w14:textId="77777777" w:rsidR="006662AA" w:rsidRPr="00E504F9" w:rsidRDefault="006662AA" w:rsidP="006662AA">
      <w:pPr>
        <w:pBdr>
          <w:top w:val="nil"/>
          <w:left w:val="nil"/>
          <w:bottom w:val="nil"/>
          <w:right w:val="nil"/>
          <w:between w:val="nil"/>
        </w:pBdr>
        <w:spacing w:before="120" w:after="120" w:line="240" w:lineRule="auto"/>
        <w:ind w:right="120"/>
        <w:jc w:val="both"/>
        <w:rPr>
          <w:color w:val="FF0000"/>
          <w:sz w:val="24"/>
          <w:szCs w:val="24"/>
        </w:rPr>
      </w:pPr>
    </w:p>
    <w:p w14:paraId="5D723A89" w14:textId="77777777" w:rsidR="006662AA" w:rsidRPr="00E504F9" w:rsidRDefault="006662AA" w:rsidP="006662AA">
      <w:pPr>
        <w:numPr>
          <w:ilvl w:val="0"/>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ETAPAS</w:t>
      </w:r>
    </w:p>
    <w:p w14:paraId="023C806D"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Este edital é composto pelas seguintes etapas:</w:t>
      </w:r>
    </w:p>
    <w:p w14:paraId="6617833A" w14:textId="77777777" w:rsidR="006662AA" w:rsidRPr="00E504F9" w:rsidRDefault="006662AA" w:rsidP="006662AA">
      <w:pPr>
        <w:numPr>
          <w:ilvl w:val="0"/>
          <w:numId w:val="3"/>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 xml:space="preserve">Inscrições – </w:t>
      </w:r>
      <w:r w:rsidRPr="00E504F9">
        <w:rPr>
          <w:color w:val="000000"/>
          <w:sz w:val="24"/>
          <w:szCs w:val="24"/>
        </w:rPr>
        <w:t>etapa de apresentação dos projetos pelos agentes culturais</w:t>
      </w:r>
    </w:p>
    <w:p w14:paraId="2F1239AA" w14:textId="77777777" w:rsidR="006662AA" w:rsidRPr="00E504F9" w:rsidRDefault="006662AA" w:rsidP="006662AA">
      <w:pPr>
        <w:numPr>
          <w:ilvl w:val="0"/>
          <w:numId w:val="3"/>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Seleção –</w:t>
      </w:r>
      <w:r w:rsidRPr="00E504F9">
        <w:rPr>
          <w:color w:val="000000"/>
          <w:sz w:val="24"/>
          <w:szCs w:val="24"/>
        </w:rPr>
        <w:t xml:space="preserve"> etapa em que uma comissão analisa e seleciona os projetos</w:t>
      </w:r>
    </w:p>
    <w:p w14:paraId="693B0752" w14:textId="77777777" w:rsidR="006662AA" w:rsidRPr="00E504F9" w:rsidRDefault="006662AA" w:rsidP="006662AA">
      <w:pPr>
        <w:numPr>
          <w:ilvl w:val="0"/>
          <w:numId w:val="3"/>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Habilitação –</w:t>
      </w:r>
      <w:r w:rsidRPr="00E504F9">
        <w:rPr>
          <w:color w:val="000000"/>
          <w:sz w:val="24"/>
          <w:szCs w:val="24"/>
        </w:rPr>
        <w:t xml:space="preserve"> etapa em que os agentes culturais selecionados na etapa anterior serão convocados para apresentar documentos de habilitação</w:t>
      </w:r>
    </w:p>
    <w:p w14:paraId="1894C975" w14:textId="77777777" w:rsidR="006662AA" w:rsidRPr="00E504F9" w:rsidRDefault="006662AA" w:rsidP="006662AA">
      <w:pPr>
        <w:numPr>
          <w:ilvl w:val="0"/>
          <w:numId w:val="3"/>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 xml:space="preserve">Assinatura do Termo de Execução Cultural </w:t>
      </w:r>
      <w:r w:rsidRPr="00E504F9">
        <w:rPr>
          <w:color w:val="000000"/>
          <w:sz w:val="24"/>
          <w:szCs w:val="24"/>
        </w:rPr>
        <w:t>– etapa em que os agentes culturais habilitados serão convocados para assinar o Termo de Execução Cultural</w:t>
      </w:r>
    </w:p>
    <w:p w14:paraId="1F0139DD" w14:textId="77777777"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p>
    <w:p w14:paraId="0D159B25" w14:textId="77777777" w:rsidR="006662AA" w:rsidRPr="00E504F9" w:rsidRDefault="006662AA" w:rsidP="006662AA">
      <w:pPr>
        <w:numPr>
          <w:ilvl w:val="0"/>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INSCRIÇÕES</w:t>
      </w:r>
    </w:p>
    <w:p w14:paraId="20AF6C90" w14:textId="4AE9E2D5" w:rsidR="006662AA" w:rsidRPr="00E504F9" w:rsidRDefault="006662AA" w:rsidP="006662AA">
      <w:pPr>
        <w:pBdr>
          <w:top w:val="nil"/>
          <w:left w:val="nil"/>
          <w:bottom w:val="nil"/>
          <w:right w:val="nil"/>
          <w:between w:val="nil"/>
        </w:pBdr>
        <w:spacing w:before="120" w:after="120" w:line="240" w:lineRule="auto"/>
        <w:ind w:right="120"/>
        <w:jc w:val="both"/>
        <w:rPr>
          <w:color w:val="FF0000"/>
          <w:sz w:val="24"/>
          <w:szCs w:val="24"/>
        </w:rPr>
      </w:pPr>
      <w:r w:rsidRPr="00E504F9">
        <w:rPr>
          <w:color w:val="000000"/>
          <w:sz w:val="24"/>
          <w:szCs w:val="24"/>
        </w:rPr>
        <w:lastRenderedPageBreak/>
        <w:t xml:space="preserve">O agente cultural deve encaminhar por meio </w:t>
      </w:r>
      <w:r w:rsidR="0008306D" w:rsidRPr="00E504F9">
        <w:rPr>
          <w:b/>
          <w:bCs/>
          <w:sz w:val="24"/>
          <w:szCs w:val="24"/>
        </w:rPr>
        <w:t>da PLATAFORMA do MAPA Cultural de Várzea Alegre, no endereço: mapacultural.varzeaalegre.ce.gov.br</w:t>
      </w:r>
      <w:r w:rsidR="0008306D" w:rsidRPr="00E504F9">
        <w:rPr>
          <w:color w:val="FF0000"/>
          <w:sz w:val="24"/>
          <w:szCs w:val="24"/>
        </w:rPr>
        <w:t xml:space="preserve"> </w:t>
      </w:r>
      <w:r w:rsidRPr="00E504F9">
        <w:rPr>
          <w:color w:val="000000"/>
          <w:sz w:val="24"/>
          <w:szCs w:val="24"/>
        </w:rPr>
        <w:t xml:space="preserve">a seguinte documentação </w:t>
      </w:r>
      <w:r w:rsidRPr="00E504F9">
        <w:rPr>
          <w:b/>
          <w:bCs/>
          <w:color w:val="000000"/>
          <w:sz w:val="24"/>
          <w:szCs w:val="24"/>
        </w:rPr>
        <w:t>obrigatória:</w:t>
      </w:r>
      <w:r w:rsidRPr="00E504F9">
        <w:rPr>
          <w:color w:val="000000"/>
          <w:sz w:val="24"/>
          <w:szCs w:val="24"/>
        </w:rPr>
        <w:t xml:space="preserve"> </w:t>
      </w:r>
    </w:p>
    <w:p w14:paraId="04E49D45" w14:textId="77777777" w:rsidR="006662AA" w:rsidRPr="00E504F9" w:rsidRDefault="006662AA" w:rsidP="006662AA">
      <w:pPr>
        <w:pBdr>
          <w:top w:val="nil"/>
          <w:left w:val="nil"/>
          <w:bottom w:val="nil"/>
          <w:right w:val="nil"/>
          <w:between w:val="nil"/>
        </w:pBdr>
        <w:spacing w:before="120" w:after="120" w:line="240" w:lineRule="auto"/>
        <w:ind w:right="120"/>
        <w:jc w:val="both"/>
        <w:rPr>
          <w:b/>
          <w:bCs/>
          <w:color w:val="000000" w:themeColor="text1"/>
          <w:sz w:val="24"/>
          <w:szCs w:val="24"/>
        </w:rPr>
      </w:pPr>
      <w:r w:rsidRPr="00E504F9">
        <w:rPr>
          <w:color w:val="000000" w:themeColor="text1"/>
          <w:sz w:val="24"/>
          <w:szCs w:val="24"/>
        </w:rPr>
        <w:t xml:space="preserve">a) Formulário de inscrição (Anexo II)  </w:t>
      </w:r>
    </w:p>
    <w:p w14:paraId="51720215"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themeColor="text1"/>
          <w:sz w:val="24"/>
          <w:szCs w:val="24"/>
        </w:rPr>
        <w:t>b) Plano de Trabalho (projeto), conforme Anexo III; </w:t>
      </w:r>
    </w:p>
    <w:p w14:paraId="1DC6CB4E" w14:textId="77777777" w:rsidR="006662AA" w:rsidRPr="00E504F9" w:rsidRDefault="006662AA" w:rsidP="006662AA">
      <w:pPr>
        <w:pBdr>
          <w:top w:val="nil"/>
          <w:left w:val="nil"/>
          <w:bottom w:val="nil"/>
          <w:right w:val="nil"/>
          <w:between w:val="nil"/>
        </w:pBdr>
        <w:spacing w:before="120" w:after="120" w:line="240" w:lineRule="auto"/>
        <w:ind w:right="120"/>
        <w:jc w:val="both"/>
        <w:rPr>
          <w:b/>
          <w:bCs/>
          <w:color w:val="000000"/>
          <w:sz w:val="24"/>
          <w:szCs w:val="24"/>
        </w:rPr>
      </w:pPr>
      <w:r w:rsidRPr="00E504F9">
        <w:rPr>
          <w:color w:val="000000" w:themeColor="text1"/>
          <w:sz w:val="24"/>
          <w:szCs w:val="24"/>
        </w:rPr>
        <w:t>c) Documentos específicos relacionados na categoria de apoio em que o projeto será inscrito conforme Anexo I, quando houver; </w:t>
      </w:r>
    </w:p>
    <w:p w14:paraId="6E72237C"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themeColor="text1"/>
          <w:sz w:val="24"/>
          <w:szCs w:val="24"/>
        </w:rPr>
        <w:t>d) Autodeclaração étnico-racial ou de pessoa com deficiência, se for concorrer às cotas;</w:t>
      </w:r>
    </w:p>
    <w:p w14:paraId="497E1DDC" w14:textId="77777777" w:rsidR="00365B25" w:rsidRPr="00E504F9" w:rsidRDefault="006662AA" w:rsidP="006662AA">
      <w:pPr>
        <w:pBdr>
          <w:top w:val="nil"/>
          <w:left w:val="nil"/>
          <w:bottom w:val="nil"/>
          <w:right w:val="nil"/>
          <w:between w:val="nil"/>
        </w:pBdr>
        <w:spacing w:before="120" w:after="120" w:line="240" w:lineRule="auto"/>
        <w:ind w:right="120"/>
        <w:jc w:val="both"/>
        <w:rPr>
          <w:color w:val="000000" w:themeColor="text1"/>
          <w:sz w:val="24"/>
          <w:szCs w:val="24"/>
        </w:rPr>
      </w:pPr>
      <w:r w:rsidRPr="00E504F9">
        <w:rPr>
          <w:color w:val="000000" w:themeColor="text1"/>
          <w:sz w:val="24"/>
          <w:szCs w:val="24"/>
        </w:rPr>
        <w:t xml:space="preserve">e) Declaração de representação, se for concorrer como um coletivo sem CNPJ; </w:t>
      </w:r>
    </w:p>
    <w:p w14:paraId="7B7479DE" w14:textId="44E0FC35" w:rsidR="00365B25" w:rsidRPr="00E504F9" w:rsidRDefault="00365B25" w:rsidP="006662AA">
      <w:pPr>
        <w:pBdr>
          <w:top w:val="nil"/>
          <w:left w:val="nil"/>
          <w:bottom w:val="nil"/>
          <w:right w:val="nil"/>
          <w:between w:val="nil"/>
        </w:pBdr>
        <w:spacing w:before="120" w:after="120" w:line="240" w:lineRule="auto"/>
        <w:ind w:right="120"/>
        <w:jc w:val="both"/>
        <w:rPr>
          <w:color w:val="000000" w:themeColor="text1"/>
          <w:sz w:val="24"/>
          <w:szCs w:val="24"/>
        </w:rPr>
      </w:pPr>
      <w:r w:rsidRPr="00E504F9">
        <w:rPr>
          <w:color w:val="000000" w:themeColor="text1"/>
          <w:sz w:val="24"/>
          <w:szCs w:val="24"/>
        </w:rPr>
        <w:t>f) Documentos pessoais do represente da Instituição/Grupo (identidade, CPF);</w:t>
      </w:r>
    </w:p>
    <w:p w14:paraId="2BC83612" w14:textId="7A9768A0" w:rsidR="006662AA" w:rsidRDefault="00365B25" w:rsidP="006662AA">
      <w:pPr>
        <w:pBdr>
          <w:top w:val="nil"/>
          <w:left w:val="nil"/>
          <w:bottom w:val="nil"/>
          <w:right w:val="nil"/>
          <w:between w:val="nil"/>
        </w:pBdr>
        <w:spacing w:before="120" w:after="120" w:line="240" w:lineRule="auto"/>
        <w:ind w:right="120"/>
        <w:jc w:val="both"/>
        <w:rPr>
          <w:color w:val="000000" w:themeColor="text1"/>
          <w:sz w:val="24"/>
          <w:szCs w:val="24"/>
        </w:rPr>
      </w:pPr>
      <w:r w:rsidRPr="00E504F9">
        <w:rPr>
          <w:color w:val="000000" w:themeColor="text1"/>
          <w:sz w:val="24"/>
          <w:szCs w:val="24"/>
        </w:rPr>
        <w:t>g) Número de inscrição do Agente Cultural no Mapa Cultural;</w:t>
      </w:r>
    </w:p>
    <w:p w14:paraId="16D3D0AD" w14:textId="5EABBA10" w:rsidR="001A188C" w:rsidRPr="00E504F9" w:rsidRDefault="001A188C" w:rsidP="006662AA">
      <w:pPr>
        <w:pBdr>
          <w:top w:val="nil"/>
          <w:left w:val="nil"/>
          <w:bottom w:val="nil"/>
          <w:right w:val="nil"/>
          <w:between w:val="nil"/>
        </w:pBdr>
        <w:spacing w:before="120" w:after="120" w:line="240" w:lineRule="auto"/>
        <w:ind w:right="120"/>
        <w:jc w:val="both"/>
        <w:rPr>
          <w:color w:val="000000"/>
          <w:sz w:val="24"/>
          <w:szCs w:val="24"/>
        </w:rPr>
      </w:pPr>
      <w:r>
        <w:rPr>
          <w:color w:val="000000" w:themeColor="text1"/>
          <w:sz w:val="24"/>
          <w:szCs w:val="24"/>
        </w:rPr>
        <w:t>h) Portfólio Cultural; e</w:t>
      </w:r>
    </w:p>
    <w:p w14:paraId="3ACF2B47" w14:textId="1AB771CC" w:rsidR="006662AA" w:rsidRPr="00E504F9" w:rsidRDefault="001A188C" w:rsidP="006662AA">
      <w:pPr>
        <w:pBdr>
          <w:top w:val="nil"/>
          <w:left w:val="nil"/>
          <w:bottom w:val="nil"/>
          <w:right w:val="nil"/>
          <w:between w:val="nil"/>
        </w:pBdr>
        <w:spacing w:before="120" w:after="120" w:line="240" w:lineRule="auto"/>
        <w:ind w:right="120"/>
        <w:jc w:val="both"/>
        <w:rPr>
          <w:color w:val="FF0000"/>
          <w:sz w:val="24"/>
          <w:szCs w:val="24"/>
        </w:rPr>
      </w:pPr>
      <w:r>
        <w:rPr>
          <w:color w:val="000000" w:themeColor="text1"/>
          <w:sz w:val="24"/>
          <w:szCs w:val="24"/>
        </w:rPr>
        <w:t>i</w:t>
      </w:r>
      <w:r w:rsidR="006662AA" w:rsidRPr="00E504F9">
        <w:rPr>
          <w:color w:val="000000" w:themeColor="text1"/>
          <w:sz w:val="24"/>
          <w:szCs w:val="24"/>
        </w:rPr>
        <w:t>) Outros documentos que o agente cultural julgar necessário para auxiliar na avaliação do mérito cultural do projeto. </w:t>
      </w:r>
      <w:r w:rsidR="006662AA" w:rsidRPr="00E504F9">
        <w:rPr>
          <w:color w:val="FF0000"/>
          <w:sz w:val="24"/>
          <w:szCs w:val="24"/>
        </w:rPr>
        <w:t xml:space="preserve"> </w:t>
      </w:r>
    </w:p>
    <w:p w14:paraId="51DDDD71"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p>
    <w:p w14:paraId="47851B55"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Atenção!</w:t>
      </w:r>
      <w:r w:rsidRPr="00E504F9">
        <w:rPr>
          <w:color w:val="000000"/>
          <w:sz w:val="24"/>
          <w:szCs w:val="24"/>
        </w:rPr>
        <w:t xml:space="preserve"> O agente cultural é responsável pelo envio dos documentos e pela qualidade visual, conteúdo dos arquivos e informações de seu projeto. </w:t>
      </w:r>
    </w:p>
    <w:p w14:paraId="58765934" w14:textId="09102689"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Atenção!</w:t>
      </w:r>
      <w:r w:rsidRPr="00E504F9">
        <w:rPr>
          <w:color w:val="000000"/>
          <w:sz w:val="24"/>
          <w:szCs w:val="24"/>
        </w:rPr>
        <w:t xml:space="preserve"> A </w:t>
      </w:r>
      <w:r w:rsidR="00365B25" w:rsidRPr="00E504F9">
        <w:rPr>
          <w:color w:val="000000"/>
          <w:sz w:val="24"/>
          <w:szCs w:val="24"/>
        </w:rPr>
        <w:t>inscrição</w:t>
      </w:r>
      <w:r w:rsidRPr="00E504F9">
        <w:rPr>
          <w:color w:val="000000"/>
          <w:sz w:val="24"/>
          <w:szCs w:val="24"/>
        </w:rPr>
        <w:t xml:space="preserve"> implica no conhecimento e </w:t>
      </w:r>
      <w:r w:rsidR="00365B25" w:rsidRPr="00E504F9">
        <w:rPr>
          <w:color w:val="000000"/>
          <w:sz w:val="24"/>
          <w:szCs w:val="24"/>
        </w:rPr>
        <w:t>concordância</w:t>
      </w:r>
      <w:r w:rsidRPr="00E504F9">
        <w:rPr>
          <w:color w:val="000000"/>
          <w:sz w:val="24"/>
          <w:szCs w:val="24"/>
        </w:rPr>
        <w:t xml:space="preserve"> dos termos e </w:t>
      </w:r>
      <w:r w:rsidR="00365B25" w:rsidRPr="00E504F9">
        <w:rPr>
          <w:color w:val="000000"/>
          <w:sz w:val="24"/>
          <w:szCs w:val="24"/>
        </w:rPr>
        <w:t>condições</w:t>
      </w:r>
      <w:r w:rsidRPr="00E504F9">
        <w:rPr>
          <w:color w:val="000000"/>
          <w:sz w:val="24"/>
          <w:szCs w:val="24"/>
        </w:rPr>
        <w:t xml:space="preserve"> previstos neste Edital, na Lei 14.399/2022 (Política Nacional Aldir Blanc de Fomento à Cultura - PNAB), na Lei nº 14.903/2024 (Marco regulatório de fomento à cultura), no Decreto 11.740/2023 (Decreto PNAB) e no Decreto nº 11.453/2023 (Decreto de fomento).</w:t>
      </w:r>
    </w:p>
    <w:p w14:paraId="20B3415A" w14:textId="77777777" w:rsidR="00E3662F" w:rsidRPr="00E504F9" w:rsidRDefault="00E3662F" w:rsidP="006662AA">
      <w:pPr>
        <w:pBdr>
          <w:top w:val="nil"/>
          <w:left w:val="nil"/>
          <w:bottom w:val="nil"/>
          <w:right w:val="nil"/>
          <w:between w:val="nil"/>
        </w:pBdr>
        <w:spacing w:before="120" w:after="120" w:line="240" w:lineRule="auto"/>
        <w:ind w:right="120"/>
        <w:jc w:val="both"/>
        <w:rPr>
          <w:color w:val="000000"/>
          <w:sz w:val="24"/>
          <w:szCs w:val="24"/>
        </w:rPr>
      </w:pPr>
    </w:p>
    <w:p w14:paraId="403C2E9A" w14:textId="77777777" w:rsidR="006662AA" w:rsidRPr="00E504F9" w:rsidRDefault="006662AA" w:rsidP="006662AA">
      <w:pPr>
        <w:numPr>
          <w:ilvl w:val="0"/>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COTAS</w:t>
      </w:r>
    </w:p>
    <w:p w14:paraId="5FD4A655" w14:textId="77777777"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Categoria de cotas</w:t>
      </w:r>
    </w:p>
    <w:p w14:paraId="7BFDE34A"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Ficam garantidas cotas em todas as categorias do edital para:</w:t>
      </w:r>
    </w:p>
    <w:p w14:paraId="56059AF9" w14:textId="77777777" w:rsidR="006662AA" w:rsidRPr="00E504F9" w:rsidRDefault="006662AA" w:rsidP="006662AA">
      <w:pPr>
        <w:numPr>
          <w:ilvl w:val="0"/>
          <w:numId w:val="2"/>
        </w:num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pessoas negras (pretas e pardas);</w:t>
      </w:r>
    </w:p>
    <w:p w14:paraId="30171D7F" w14:textId="77777777" w:rsidR="006662AA" w:rsidRPr="00E504F9" w:rsidRDefault="006662AA" w:rsidP="006662AA">
      <w:pPr>
        <w:numPr>
          <w:ilvl w:val="0"/>
          <w:numId w:val="2"/>
        </w:num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pessoas indígenas;</w:t>
      </w:r>
    </w:p>
    <w:p w14:paraId="01D35F37" w14:textId="77777777" w:rsidR="006662AA" w:rsidRPr="00E504F9" w:rsidRDefault="006662AA" w:rsidP="006662AA">
      <w:pPr>
        <w:numPr>
          <w:ilvl w:val="0"/>
          <w:numId w:val="2"/>
        </w:num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pessoas com deficiência.</w:t>
      </w:r>
    </w:p>
    <w:p w14:paraId="24F87ECC"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A quantidade de cotas destinadas a cada categoria do edital está descrita no Anexo I.</w:t>
      </w:r>
    </w:p>
    <w:p w14:paraId="6C252C54" w14:textId="569B9077" w:rsidR="006662AA" w:rsidRPr="00E504F9" w:rsidRDefault="00886786" w:rsidP="006662AA">
      <w:pPr>
        <w:pBdr>
          <w:top w:val="nil"/>
          <w:left w:val="nil"/>
          <w:bottom w:val="nil"/>
          <w:right w:val="nil"/>
          <w:between w:val="nil"/>
        </w:pBdr>
        <w:spacing w:before="120" w:after="120" w:line="240" w:lineRule="auto"/>
        <w:ind w:right="120"/>
        <w:jc w:val="both"/>
        <w:rPr>
          <w:color w:val="000000"/>
          <w:sz w:val="24"/>
          <w:szCs w:val="24"/>
        </w:rPr>
      </w:pPr>
      <w:r w:rsidRPr="00E504F9">
        <w:rPr>
          <w:b/>
          <w:bCs/>
          <w:color w:val="000000"/>
          <w:sz w:val="24"/>
          <w:szCs w:val="24"/>
        </w:rPr>
        <w:t xml:space="preserve">ATENÇÃO!!! </w:t>
      </w:r>
      <w:r w:rsidR="006662AA" w:rsidRPr="00E504F9">
        <w:rPr>
          <w:color w:val="000000"/>
          <w:sz w:val="24"/>
          <w:szCs w:val="24"/>
        </w:rPr>
        <w:t>Para concorrer às cotas, os agentes culturais deverão preencher uma autodeclaração.</w:t>
      </w:r>
    </w:p>
    <w:p w14:paraId="692289A6" w14:textId="77777777" w:rsidR="006662AA"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A autodeclaração pode ser apresentada por escrito, em áudio, em vídeos ou em outros formatos acessíveis.</w:t>
      </w:r>
    </w:p>
    <w:p w14:paraId="4C90EFA6" w14:textId="0BEB229D" w:rsidR="00E504F9" w:rsidRDefault="00E504F9" w:rsidP="006662AA">
      <w:pPr>
        <w:pBdr>
          <w:top w:val="nil"/>
          <w:left w:val="nil"/>
          <w:bottom w:val="nil"/>
          <w:right w:val="nil"/>
          <w:between w:val="nil"/>
        </w:pBdr>
        <w:spacing w:before="120" w:after="120" w:line="240" w:lineRule="auto"/>
        <w:ind w:right="120"/>
        <w:jc w:val="both"/>
        <w:rPr>
          <w:b/>
          <w:bCs/>
          <w:color w:val="000000"/>
          <w:sz w:val="24"/>
          <w:szCs w:val="24"/>
        </w:rPr>
      </w:pPr>
      <w:r w:rsidRPr="00E504F9">
        <w:rPr>
          <w:b/>
          <w:bCs/>
          <w:color w:val="000000"/>
          <w:sz w:val="24"/>
          <w:szCs w:val="24"/>
        </w:rPr>
        <w:t>ATENÇÃO!!!</w:t>
      </w:r>
      <w:r>
        <w:rPr>
          <w:b/>
          <w:bCs/>
          <w:color w:val="000000"/>
          <w:sz w:val="24"/>
          <w:szCs w:val="24"/>
        </w:rPr>
        <w:t xml:space="preserve"> Este Edital conta com a implementação de ações afirmativas através de </w:t>
      </w:r>
      <w:r w:rsidRPr="00E504F9">
        <w:rPr>
          <w:b/>
          <w:bCs/>
          <w:color w:val="000000"/>
          <w:sz w:val="24"/>
          <w:szCs w:val="24"/>
        </w:rPr>
        <w:t>BONIFICAÇÕES</w:t>
      </w:r>
      <w:r>
        <w:rPr>
          <w:b/>
          <w:bCs/>
          <w:color w:val="000000"/>
          <w:sz w:val="24"/>
          <w:szCs w:val="24"/>
        </w:rPr>
        <w:t>.</w:t>
      </w:r>
    </w:p>
    <w:p w14:paraId="362EB36A" w14:textId="77777777"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lastRenderedPageBreak/>
        <w:t>Concorrência concomitante</w:t>
      </w:r>
    </w:p>
    <w:p w14:paraId="38A5CC30" w14:textId="77777777"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4B972FBE" w14:textId="77777777"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258F8C44" w14:textId="77777777"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Desistência do optante pela cota</w:t>
      </w:r>
    </w:p>
    <w:p w14:paraId="0F04DEE8"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Em caso de desistência de optantes aprovados nas cotas, a vaga não preenchida deverá ser ocupada por pessoa que concorreu às cotas de acordo com a ordem de classificação. </w:t>
      </w:r>
    </w:p>
    <w:p w14:paraId="0AFB7677" w14:textId="77777777" w:rsidR="006662AA" w:rsidRPr="00E504F9" w:rsidRDefault="006662AA" w:rsidP="006662AA">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Remanejamento das cotas</w:t>
      </w:r>
    </w:p>
    <w:p w14:paraId="6BFC5C10" w14:textId="77777777"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r w:rsidRPr="00E504F9">
        <w:rPr>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4B64D1CA"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3AA56B76" w14:textId="0469322D" w:rsidR="00886786" w:rsidRPr="00E504F9" w:rsidRDefault="006662AA" w:rsidP="00886786">
      <w:pPr>
        <w:numPr>
          <w:ilvl w:val="1"/>
          <w:numId w:val="1"/>
        </w:numPr>
        <w:pBdr>
          <w:top w:val="nil"/>
          <w:left w:val="nil"/>
          <w:bottom w:val="nil"/>
          <w:right w:val="nil"/>
          <w:between w:val="nil"/>
        </w:pBdr>
        <w:spacing w:before="120" w:after="120" w:line="240" w:lineRule="auto"/>
        <w:ind w:right="120"/>
        <w:jc w:val="both"/>
        <w:rPr>
          <w:b/>
          <w:sz w:val="24"/>
          <w:szCs w:val="24"/>
        </w:rPr>
      </w:pPr>
      <w:r w:rsidRPr="00E504F9">
        <w:rPr>
          <w:b/>
          <w:sz w:val="24"/>
          <w:szCs w:val="24"/>
        </w:rPr>
        <w:t xml:space="preserve">Procedimentos complementares  </w:t>
      </w:r>
    </w:p>
    <w:p w14:paraId="20212F54" w14:textId="52B6953B" w:rsidR="00886786" w:rsidRPr="00E504F9" w:rsidRDefault="00886786" w:rsidP="00886786">
      <w:pPr>
        <w:pBdr>
          <w:top w:val="nil"/>
          <w:left w:val="nil"/>
          <w:bottom w:val="nil"/>
          <w:right w:val="nil"/>
          <w:between w:val="nil"/>
        </w:pBdr>
        <w:spacing w:before="120" w:after="120"/>
        <w:ind w:right="120"/>
        <w:jc w:val="both"/>
        <w:rPr>
          <w:sz w:val="24"/>
          <w:szCs w:val="24"/>
        </w:rPr>
      </w:pPr>
      <w:r w:rsidRPr="00E504F9">
        <w:rPr>
          <w:sz w:val="24"/>
          <w:szCs w:val="24"/>
        </w:rPr>
        <w:t>Para fins de verificação da autodeclaração, serão adotados os PROCEDIMENTOS COMPLEMENTARES DE VERIFICAÇÃO DA AUTODECLARAÇÃO CONFORME DISPÕE A IN 10/2023, A SABER:</w:t>
      </w:r>
    </w:p>
    <w:p w14:paraId="241C2B94" w14:textId="798B0534" w:rsidR="00886786" w:rsidRPr="00E504F9" w:rsidRDefault="00886786" w:rsidP="00886786">
      <w:pPr>
        <w:pBdr>
          <w:top w:val="nil"/>
          <w:left w:val="nil"/>
          <w:bottom w:val="nil"/>
          <w:right w:val="nil"/>
          <w:between w:val="nil"/>
        </w:pBdr>
        <w:shd w:val="clear" w:color="auto" w:fill="FFFFFF"/>
        <w:spacing w:after="300"/>
        <w:jc w:val="both"/>
        <w:rPr>
          <w:color w:val="000000"/>
          <w:sz w:val="24"/>
          <w:szCs w:val="24"/>
        </w:rPr>
      </w:pPr>
      <w:r w:rsidRPr="00E504F9">
        <w:rPr>
          <w:color w:val="000000"/>
          <w:sz w:val="24"/>
          <w:szCs w:val="24"/>
        </w:rPr>
        <w:t>I - heteroidentificação: procedimento complementar à autodeclaração de pertencimento racial, para confirmação, por terceiros, da identificação como pessoa negra (preta ou parda) de acordo com seu fenótipo, isto é, conforme suas características físicas;</w:t>
      </w:r>
    </w:p>
    <w:p w14:paraId="10E94D2A" w14:textId="04D4B46E" w:rsidR="00886786" w:rsidRPr="00E504F9" w:rsidRDefault="00886786" w:rsidP="00886786">
      <w:pPr>
        <w:pBdr>
          <w:top w:val="nil"/>
          <w:left w:val="nil"/>
          <w:bottom w:val="nil"/>
          <w:right w:val="nil"/>
          <w:between w:val="nil"/>
        </w:pBdr>
        <w:shd w:val="clear" w:color="auto" w:fill="FFFFFF"/>
        <w:spacing w:after="300"/>
        <w:jc w:val="both"/>
        <w:rPr>
          <w:sz w:val="24"/>
          <w:szCs w:val="24"/>
        </w:rPr>
      </w:pPr>
      <w:r w:rsidRPr="00E504F9">
        <w:rPr>
          <w:sz w:val="24"/>
          <w:szCs w:val="24"/>
        </w:rPr>
        <w:t>II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14:paraId="68A9240F" w14:textId="7269F2ED" w:rsidR="00886786" w:rsidRPr="00E504F9" w:rsidRDefault="00886786" w:rsidP="00886786">
      <w:pPr>
        <w:pBdr>
          <w:top w:val="nil"/>
          <w:left w:val="nil"/>
          <w:bottom w:val="nil"/>
          <w:right w:val="nil"/>
          <w:between w:val="nil"/>
        </w:pBdr>
        <w:shd w:val="clear" w:color="auto" w:fill="FFFFFF"/>
        <w:spacing w:after="300"/>
        <w:jc w:val="both"/>
        <w:rPr>
          <w:color w:val="000000"/>
          <w:sz w:val="24"/>
          <w:szCs w:val="24"/>
        </w:rPr>
      </w:pPr>
      <w:r w:rsidRPr="00E504F9">
        <w:rPr>
          <w:color w:val="000000"/>
          <w:sz w:val="24"/>
          <w:szCs w:val="24"/>
        </w:rPr>
        <w:t>III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w:t>
      </w:r>
    </w:p>
    <w:p w14:paraId="2969BADE" w14:textId="273A102B" w:rsidR="00886786" w:rsidRDefault="00886786" w:rsidP="00E504F9">
      <w:pPr>
        <w:pBdr>
          <w:top w:val="nil"/>
          <w:left w:val="nil"/>
          <w:bottom w:val="nil"/>
          <w:right w:val="nil"/>
          <w:between w:val="nil"/>
        </w:pBdr>
        <w:shd w:val="clear" w:color="auto" w:fill="FFFFFF"/>
        <w:spacing w:after="0" w:line="240" w:lineRule="auto"/>
        <w:jc w:val="both"/>
        <w:rPr>
          <w:color w:val="000000"/>
          <w:sz w:val="24"/>
          <w:szCs w:val="24"/>
        </w:rPr>
      </w:pPr>
      <w:r w:rsidRPr="00E504F9">
        <w:rPr>
          <w:color w:val="000000"/>
          <w:sz w:val="24"/>
          <w:szCs w:val="24"/>
        </w:rPr>
        <w:t>IV - outras estratégias com vistas a garantir que as cotas sejam destinadas a pessoas negras, indígenas ou com deficiência.</w:t>
      </w:r>
    </w:p>
    <w:p w14:paraId="12B723E6" w14:textId="77777777" w:rsidR="00E504F9" w:rsidRPr="00E504F9" w:rsidRDefault="00E504F9" w:rsidP="00E504F9">
      <w:pPr>
        <w:pBdr>
          <w:top w:val="nil"/>
          <w:left w:val="nil"/>
          <w:bottom w:val="nil"/>
          <w:right w:val="nil"/>
          <w:between w:val="nil"/>
        </w:pBdr>
        <w:shd w:val="clear" w:color="auto" w:fill="FFFFFF"/>
        <w:spacing w:after="0" w:line="240" w:lineRule="auto"/>
        <w:jc w:val="both"/>
        <w:rPr>
          <w:sz w:val="24"/>
          <w:szCs w:val="24"/>
        </w:rPr>
      </w:pPr>
    </w:p>
    <w:p w14:paraId="1E1CD5DE" w14:textId="77777777" w:rsidR="006662AA" w:rsidRPr="00E504F9" w:rsidRDefault="006662AA" w:rsidP="00E504F9">
      <w:pPr>
        <w:numPr>
          <w:ilvl w:val="1"/>
          <w:numId w:val="1"/>
        </w:numPr>
        <w:pBdr>
          <w:top w:val="nil"/>
          <w:left w:val="nil"/>
          <w:bottom w:val="nil"/>
          <w:right w:val="nil"/>
          <w:between w:val="nil"/>
        </w:pBdr>
        <w:spacing w:after="0" w:line="240" w:lineRule="auto"/>
        <w:ind w:right="120"/>
        <w:jc w:val="both"/>
        <w:rPr>
          <w:b/>
          <w:color w:val="000000"/>
          <w:sz w:val="24"/>
          <w:szCs w:val="24"/>
        </w:rPr>
      </w:pPr>
      <w:r w:rsidRPr="00E504F9">
        <w:rPr>
          <w:b/>
          <w:color w:val="000000"/>
          <w:sz w:val="24"/>
          <w:szCs w:val="24"/>
        </w:rPr>
        <w:t>Aplicação das cotas para pessoas jurídicas e coletivos</w:t>
      </w:r>
    </w:p>
    <w:p w14:paraId="53456796"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As pessoas jurídicas e coletivos sem CNPJ podem concorrer às cotas, desde que preencham algum dos requisitos abaixo: </w:t>
      </w:r>
    </w:p>
    <w:p w14:paraId="1611705D" w14:textId="655395F2" w:rsidR="006662AA" w:rsidRPr="00E504F9" w:rsidRDefault="006662AA" w:rsidP="006662AA">
      <w:pPr>
        <w:pBdr>
          <w:top w:val="nil"/>
          <w:left w:val="nil"/>
          <w:bottom w:val="nil"/>
          <w:right w:val="nil"/>
          <w:between w:val="nil"/>
        </w:pBdr>
        <w:spacing w:before="120" w:after="120" w:line="240" w:lineRule="auto"/>
        <w:ind w:right="120"/>
        <w:jc w:val="both"/>
        <w:rPr>
          <w:sz w:val="24"/>
          <w:szCs w:val="24"/>
        </w:rPr>
      </w:pPr>
      <w:r w:rsidRPr="00E504F9">
        <w:rPr>
          <w:sz w:val="24"/>
          <w:szCs w:val="24"/>
        </w:rPr>
        <w:t>I - pessoas jurídicas ou grupos e coletivos sem CNPJ que possuam pessoas negras, indígenas ou com deficiência em posições de liderança no projeto cultural;</w:t>
      </w:r>
    </w:p>
    <w:p w14:paraId="3610500A" w14:textId="40C44043" w:rsidR="006662AA" w:rsidRPr="00E504F9" w:rsidRDefault="006662AA" w:rsidP="006662AA">
      <w:pPr>
        <w:pBdr>
          <w:top w:val="nil"/>
          <w:left w:val="nil"/>
          <w:bottom w:val="nil"/>
          <w:right w:val="nil"/>
          <w:between w:val="nil"/>
        </w:pBdr>
        <w:spacing w:before="120" w:after="120" w:line="240" w:lineRule="auto"/>
        <w:ind w:right="120"/>
        <w:jc w:val="both"/>
        <w:rPr>
          <w:sz w:val="24"/>
          <w:szCs w:val="24"/>
        </w:rPr>
      </w:pPr>
      <w:r w:rsidRPr="00E504F9">
        <w:rPr>
          <w:sz w:val="24"/>
          <w:szCs w:val="24"/>
        </w:rPr>
        <w:t>II - pessoas jurídicas ou coletivos sem CNPJ que possuam equipe do projeto cultural majoritariamente composta por pessoas negras, indígenas ou com deficiência</w:t>
      </w:r>
      <w:r w:rsidR="00AE0C35" w:rsidRPr="00E504F9">
        <w:rPr>
          <w:sz w:val="24"/>
          <w:szCs w:val="24"/>
        </w:rPr>
        <w:t>.</w:t>
      </w:r>
    </w:p>
    <w:p w14:paraId="08175AE3" w14:textId="77777777" w:rsidR="00AE0C35" w:rsidRPr="00E504F9" w:rsidRDefault="00AE0C35" w:rsidP="006662AA">
      <w:pPr>
        <w:pBdr>
          <w:top w:val="nil"/>
          <w:left w:val="nil"/>
          <w:bottom w:val="nil"/>
          <w:right w:val="nil"/>
          <w:between w:val="nil"/>
        </w:pBdr>
        <w:spacing w:before="120" w:after="120" w:line="240" w:lineRule="auto"/>
        <w:ind w:right="120"/>
        <w:jc w:val="both"/>
        <w:rPr>
          <w:b/>
          <w:bCs/>
          <w:color w:val="000000" w:themeColor="text1"/>
          <w:sz w:val="24"/>
          <w:szCs w:val="24"/>
        </w:rPr>
      </w:pPr>
    </w:p>
    <w:p w14:paraId="6BC00FB6" w14:textId="030660E1" w:rsidR="00AE0C35" w:rsidRPr="00E504F9" w:rsidRDefault="00AE0C35" w:rsidP="006662AA">
      <w:pPr>
        <w:pBdr>
          <w:top w:val="nil"/>
          <w:left w:val="nil"/>
          <w:bottom w:val="nil"/>
          <w:right w:val="nil"/>
          <w:between w:val="nil"/>
        </w:pBdr>
        <w:spacing w:before="120" w:after="120" w:line="240" w:lineRule="auto"/>
        <w:ind w:right="120"/>
        <w:jc w:val="both"/>
        <w:rPr>
          <w:b/>
          <w:bCs/>
          <w:color w:val="000000" w:themeColor="text1"/>
          <w:sz w:val="24"/>
          <w:szCs w:val="24"/>
        </w:rPr>
      </w:pPr>
      <w:r w:rsidRPr="00E504F9">
        <w:rPr>
          <w:b/>
          <w:bCs/>
          <w:color w:val="000000" w:themeColor="text1"/>
          <w:sz w:val="24"/>
          <w:szCs w:val="24"/>
        </w:rPr>
        <w:t xml:space="preserve">ATENÇÃO!!! </w:t>
      </w:r>
    </w:p>
    <w:p w14:paraId="3E479A2E" w14:textId="5D3D7019" w:rsidR="006662AA" w:rsidRPr="00E504F9" w:rsidRDefault="006662AA" w:rsidP="006662AA">
      <w:pPr>
        <w:pBdr>
          <w:top w:val="nil"/>
          <w:left w:val="nil"/>
          <w:bottom w:val="nil"/>
          <w:right w:val="nil"/>
          <w:between w:val="nil"/>
        </w:pBdr>
        <w:spacing w:before="120" w:after="120" w:line="240" w:lineRule="auto"/>
        <w:ind w:right="120"/>
        <w:jc w:val="both"/>
        <w:rPr>
          <w:color w:val="000000" w:themeColor="text1"/>
          <w:sz w:val="24"/>
          <w:szCs w:val="24"/>
        </w:rPr>
      </w:pPr>
      <w:r w:rsidRPr="00E504F9">
        <w:rPr>
          <w:color w:val="000000" w:themeColor="text1"/>
          <w:sz w:val="24"/>
          <w:szCs w:val="24"/>
        </w:rPr>
        <w:t>As pessoas físicas que compõem a pessoa jurídica ou o coletivo sem CNPJ devem preencher uma autodeclaração, conforme modelos do Anexo VIII e Anexo IX</w:t>
      </w:r>
      <w:r w:rsidR="00AE0C35" w:rsidRPr="00E504F9">
        <w:rPr>
          <w:color w:val="000000" w:themeColor="text1"/>
          <w:sz w:val="24"/>
          <w:szCs w:val="24"/>
        </w:rPr>
        <w:t>;</w:t>
      </w:r>
    </w:p>
    <w:p w14:paraId="0B746C37" w14:textId="77777777" w:rsidR="00AE0C35" w:rsidRPr="00E504F9" w:rsidRDefault="00AE0C35" w:rsidP="006662AA">
      <w:pPr>
        <w:pBdr>
          <w:top w:val="nil"/>
          <w:left w:val="nil"/>
          <w:bottom w:val="nil"/>
          <w:right w:val="nil"/>
          <w:between w:val="nil"/>
        </w:pBdr>
        <w:spacing w:before="120" w:after="120" w:line="240" w:lineRule="auto"/>
        <w:ind w:right="120"/>
        <w:jc w:val="both"/>
        <w:rPr>
          <w:color w:val="000000" w:themeColor="text1"/>
          <w:sz w:val="24"/>
          <w:szCs w:val="24"/>
        </w:rPr>
      </w:pPr>
    </w:p>
    <w:p w14:paraId="7A723A71" w14:textId="0513D615" w:rsidR="00AE0C35" w:rsidRPr="00E504F9" w:rsidRDefault="00AE0C35" w:rsidP="00021541">
      <w:pPr>
        <w:pBdr>
          <w:top w:val="nil"/>
          <w:left w:val="nil"/>
          <w:bottom w:val="nil"/>
          <w:right w:val="nil"/>
          <w:between w:val="nil"/>
        </w:pBdr>
        <w:spacing w:before="120" w:after="120" w:line="240" w:lineRule="auto"/>
        <w:ind w:right="120"/>
        <w:jc w:val="both"/>
        <w:rPr>
          <w:b/>
          <w:sz w:val="24"/>
          <w:szCs w:val="24"/>
        </w:rPr>
      </w:pPr>
      <w:r w:rsidRPr="00E504F9">
        <w:rPr>
          <w:color w:val="000000" w:themeColor="text1"/>
          <w:sz w:val="24"/>
          <w:szCs w:val="24"/>
        </w:rPr>
        <w:t xml:space="preserve">ATENÇÃO!!! </w:t>
      </w:r>
      <w:r w:rsidRPr="00E504F9">
        <w:rPr>
          <w:color w:val="000000"/>
          <w:sz w:val="24"/>
          <w:szCs w:val="24"/>
        </w:rPr>
        <w:t xml:space="preserve">as pessoas físicas que compõem a Pessoa Jurídica ou Coletivo, caso necessário, devem realizar os </w:t>
      </w:r>
      <w:r w:rsidRPr="00E504F9">
        <w:rPr>
          <w:b/>
          <w:sz w:val="24"/>
          <w:szCs w:val="24"/>
        </w:rPr>
        <w:t xml:space="preserve">procedimentos complementares.  </w:t>
      </w:r>
    </w:p>
    <w:p w14:paraId="58FB010E"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p>
    <w:p w14:paraId="30645326" w14:textId="0A343816" w:rsidR="006662AA" w:rsidRPr="00E504F9" w:rsidRDefault="006662AA" w:rsidP="00021541">
      <w:pPr>
        <w:pStyle w:val="PargrafodaLista"/>
        <w:numPr>
          <w:ilvl w:val="0"/>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COMO ELABORAR O PROJETO (PLANO DE TRABALHO) </w:t>
      </w:r>
    </w:p>
    <w:p w14:paraId="13D6A336"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Preenchimento do modelo</w:t>
      </w:r>
    </w:p>
    <w:p w14:paraId="2C401042" w14:textId="2EF32C6B"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themeColor="text1"/>
          <w:sz w:val="24"/>
          <w:szCs w:val="24"/>
        </w:rPr>
        <w:t xml:space="preserve">O agente cultural deve preencher </w:t>
      </w:r>
      <w:r w:rsidRPr="00E504F9">
        <w:rPr>
          <w:b/>
          <w:bCs/>
          <w:color w:val="000000" w:themeColor="text1"/>
          <w:sz w:val="24"/>
          <w:szCs w:val="24"/>
        </w:rPr>
        <w:t xml:space="preserve">o Anexo II - </w:t>
      </w:r>
      <w:r w:rsidR="00AE0C35" w:rsidRPr="00E504F9">
        <w:rPr>
          <w:b/>
          <w:bCs/>
          <w:color w:val="000000" w:themeColor="text1"/>
          <w:sz w:val="24"/>
          <w:szCs w:val="24"/>
        </w:rPr>
        <w:t>Formulário</w:t>
      </w:r>
      <w:r w:rsidRPr="00E504F9">
        <w:rPr>
          <w:b/>
          <w:bCs/>
          <w:color w:val="000000" w:themeColor="text1"/>
          <w:sz w:val="24"/>
          <w:szCs w:val="24"/>
        </w:rPr>
        <w:t xml:space="preserve"> de </w:t>
      </w:r>
      <w:r w:rsidR="00AE0C35" w:rsidRPr="00E504F9">
        <w:rPr>
          <w:b/>
          <w:bCs/>
          <w:color w:val="000000" w:themeColor="text1"/>
          <w:sz w:val="24"/>
          <w:szCs w:val="24"/>
        </w:rPr>
        <w:t>Inscrição</w:t>
      </w:r>
      <w:r w:rsidRPr="00E504F9">
        <w:rPr>
          <w:color w:val="000000" w:themeColor="text1"/>
          <w:sz w:val="24"/>
          <w:szCs w:val="24"/>
        </w:rPr>
        <w:t xml:space="preserve">, documento que contém a ficha de inscrição, e </w:t>
      </w:r>
      <w:r w:rsidRPr="00E504F9">
        <w:rPr>
          <w:b/>
          <w:bCs/>
          <w:color w:val="000000" w:themeColor="text1"/>
          <w:sz w:val="24"/>
          <w:szCs w:val="24"/>
        </w:rPr>
        <w:t>o Anexo III - Plano de Trabalho</w:t>
      </w:r>
      <w:r w:rsidRPr="00E504F9">
        <w:rPr>
          <w:color w:val="000000" w:themeColor="text1"/>
          <w:sz w:val="24"/>
          <w:szCs w:val="24"/>
        </w:rPr>
        <w:t>, documento que contém a descrição do projeto e a planilha orçamentária.</w:t>
      </w:r>
    </w:p>
    <w:p w14:paraId="30BC6BF3" w14:textId="0E4A86E6"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O agente cultural será o único responsável pela veracidade do projeto e documentos encaminhados, isentando o </w:t>
      </w:r>
      <w:r w:rsidR="00AE0C35" w:rsidRPr="00E504F9">
        <w:rPr>
          <w:b/>
          <w:bCs/>
          <w:sz w:val="24"/>
          <w:szCs w:val="24"/>
        </w:rPr>
        <w:t>MUNICÍPIO DE VÁRZEA ALEGRE e a SECRETARIA MUNICIPAL DE CULTURA</w:t>
      </w:r>
      <w:r w:rsidRPr="00E504F9">
        <w:rPr>
          <w:color w:val="FF0000"/>
          <w:sz w:val="24"/>
          <w:szCs w:val="24"/>
        </w:rPr>
        <w:t xml:space="preserve"> </w:t>
      </w:r>
      <w:r w:rsidRPr="00E504F9">
        <w:rPr>
          <w:color w:val="000000"/>
          <w:sz w:val="24"/>
          <w:szCs w:val="24"/>
        </w:rPr>
        <w:t xml:space="preserve">de qualquer responsabilidade civil ou penal. </w:t>
      </w:r>
    </w:p>
    <w:p w14:paraId="7E2F3C63"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Previsão de execução do projeto</w:t>
      </w:r>
    </w:p>
    <w:p w14:paraId="752CAD07" w14:textId="4DAD2D01" w:rsidR="006662AA" w:rsidRPr="00E504F9" w:rsidRDefault="006662AA" w:rsidP="001A188C">
      <w:pPr>
        <w:pBdr>
          <w:top w:val="nil"/>
          <w:left w:val="nil"/>
          <w:bottom w:val="nil"/>
          <w:right w:val="nil"/>
          <w:between w:val="nil"/>
        </w:pBdr>
        <w:spacing w:before="120" w:after="120" w:line="240" w:lineRule="auto"/>
        <w:ind w:right="120"/>
        <w:jc w:val="both"/>
        <w:rPr>
          <w:b/>
          <w:bCs/>
          <w:color w:val="000000"/>
          <w:sz w:val="24"/>
          <w:szCs w:val="24"/>
        </w:rPr>
      </w:pPr>
      <w:r w:rsidRPr="001A188C">
        <w:rPr>
          <w:color w:val="000000"/>
          <w:sz w:val="24"/>
          <w:szCs w:val="24"/>
        </w:rPr>
        <w:t xml:space="preserve">Os projetos apresentados deverão ser executados </w:t>
      </w:r>
      <w:r w:rsidR="00AE0C35" w:rsidRPr="001A188C">
        <w:rPr>
          <w:color w:val="000000"/>
          <w:sz w:val="24"/>
          <w:szCs w:val="24"/>
        </w:rPr>
        <w:t xml:space="preserve">até </w:t>
      </w:r>
      <w:r w:rsidR="001A188C" w:rsidRPr="001A188C">
        <w:rPr>
          <w:b/>
          <w:bCs/>
          <w:color w:val="000000"/>
          <w:sz w:val="24"/>
          <w:szCs w:val="24"/>
        </w:rPr>
        <w:t>20</w:t>
      </w:r>
      <w:r w:rsidR="00AE0C35" w:rsidRPr="001A188C">
        <w:rPr>
          <w:b/>
          <w:bCs/>
          <w:color w:val="000000"/>
          <w:sz w:val="24"/>
          <w:szCs w:val="24"/>
        </w:rPr>
        <w:t xml:space="preserve"> (</w:t>
      </w:r>
      <w:r w:rsidR="001A188C" w:rsidRPr="001A188C">
        <w:rPr>
          <w:b/>
          <w:bCs/>
          <w:color w:val="000000"/>
          <w:sz w:val="24"/>
          <w:szCs w:val="24"/>
        </w:rPr>
        <w:t>vinte</w:t>
      </w:r>
      <w:r w:rsidR="00AE0C35" w:rsidRPr="001A188C">
        <w:rPr>
          <w:b/>
          <w:bCs/>
          <w:color w:val="000000"/>
          <w:sz w:val="24"/>
          <w:szCs w:val="24"/>
        </w:rPr>
        <w:t>) de fevereiro de 2027.</w:t>
      </w:r>
    </w:p>
    <w:p w14:paraId="149099DC"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Custos do projeto</w:t>
      </w:r>
    </w:p>
    <w:p w14:paraId="0A6B4BB7"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themeColor="text1"/>
          <w:sz w:val="24"/>
          <w:szCs w:val="24"/>
        </w:rPr>
        <w:t xml:space="preserve">O agente cultural deve preencher a </w:t>
      </w:r>
      <w:r w:rsidRPr="00E504F9">
        <w:rPr>
          <w:b/>
          <w:bCs/>
          <w:color w:val="000000" w:themeColor="text1"/>
          <w:sz w:val="24"/>
          <w:szCs w:val="24"/>
        </w:rPr>
        <w:t>planilha orçamentária</w:t>
      </w:r>
      <w:r w:rsidRPr="00E504F9">
        <w:rPr>
          <w:color w:val="000000" w:themeColor="text1"/>
          <w:sz w:val="24"/>
          <w:szCs w:val="24"/>
        </w:rPr>
        <w:t xml:space="preserve"> constante </w:t>
      </w:r>
      <w:r w:rsidRPr="00E504F9">
        <w:rPr>
          <w:b/>
          <w:bCs/>
          <w:color w:val="000000" w:themeColor="text1"/>
          <w:sz w:val="24"/>
          <w:szCs w:val="24"/>
        </w:rPr>
        <w:t>no Anexo III</w:t>
      </w:r>
      <w:r w:rsidRPr="00E504F9">
        <w:rPr>
          <w:color w:val="000000" w:themeColor="text1"/>
          <w:sz w:val="24"/>
          <w:szCs w:val="24"/>
        </w:rPr>
        <w:t xml:space="preserve"> indicando os custos do projeto, por categoria, acompanhado dos valores condizentes com as práticas de mercado. O agente cultural pode informar qual a referência de preço utilizada, de acordo com as características e realidades do projeto.</w:t>
      </w:r>
    </w:p>
    <w:p w14:paraId="51446733"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Atenção!</w:t>
      </w:r>
      <w:r w:rsidRPr="00E504F9">
        <w:rPr>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837E073"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lastRenderedPageBreak/>
        <w:t>Atenção!</w:t>
      </w:r>
      <w:r w:rsidRPr="00E504F9">
        <w:rPr>
          <w:color w:val="000000"/>
          <w:sz w:val="24"/>
          <w:szCs w:val="24"/>
        </w:rPr>
        <w:t xml:space="preserve"> O valor solicitado não poderá ser superior ao valor máximo destinado a cada projeto, </w:t>
      </w:r>
      <w:r w:rsidRPr="00E504F9">
        <w:rPr>
          <w:b/>
          <w:bCs/>
          <w:color w:val="000000"/>
          <w:sz w:val="24"/>
          <w:szCs w:val="24"/>
        </w:rPr>
        <w:t>conforme Anexo I do presente edital</w:t>
      </w:r>
      <w:r w:rsidRPr="00E504F9">
        <w:rPr>
          <w:color w:val="000000"/>
          <w:sz w:val="24"/>
          <w:szCs w:val="24"/>
        </w:rPr>
        <w:t>.</w:t>
      </w:r>
    </w:p>
    <w:p w14:paraId="22AA7C36" w14:textId="1BFC557F"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Atenção!</w:t>
      </w:r>
      <w:r w:rsidRPr="00E504F9">
        <w:rPr>
          <w:rFonts w:eastAsia="Times New Roman"/>
          <w:color w:val="000000"/>
          <w:sz w:val="24"/>
          <w:szCs w:val="24"/>
        </w:rPr>
        <w:t xml:space="preserve"> </w:t>
      </w:r>
      <w:r w:rsidRPr="00E504F9">
        <w:rPr>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016BF4B2"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Atenção!</w:t>
      </w:r>
      <w:r w:rsidRPr="00E504F9">
        <w:rPr>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2ADA8988"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 xml:space="preserve">Recursos de acessibilidade </w:t>
      </w:r>
    </w:p>
    <w:p w14:paraId="1CDAFAAA" w14:textId="394656C2"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Os projetos devem contar com medidas de acessibilidade física, atitudinal e comunicacional compatíveis com as suas </w:t>
      </w:r>
      <w:r w:rsidR="00A60A3C" w:rsidRPr="00E504F9">
        <w:rPr>
          <w:color w:val="000000"/>
          <w:sz w:val="24"/>
          <w:szCs w:val="24"/>
        </w:rPr>
        <w:t>características</w:t>
      </w:r>
      <w:r w:rsidRPr="00E504F9">
        <w:rPr>
          <w:color w:val="000000"/>
          <w:sz w:val="24"/>
          <w:szCs w:val="24"/>
        </w:rPr>
        <w:t>, nos termos do disposto na </w:t>
      </w:r>
      <w:hyperlink r:id="rId15">
        <w:r w:rsidRPr="00E504F9">
          <w:rPr>
            <w:color w:val="0000FF"/>
            <w:sz w:val="24"/>
            <w:szCs w:val="24"/>
            <w:u w:val="single"/>
          </w:rPr>
          <w:t>Lei nº 13.146, de 6 de julho de 2015</w:t>
        </w:r>
      </w:hyperlink>
      <w:r w:rsidRPr="00E504F9">
        <w:rPr>
          <w:color w:val="000000"/>
          <w:sz w:val="24"/>
          <w:szCs w:val="24"/>
        </w:rPr>
        <w:t> (Lei Brasileira de Inclusão da Pessoa com Deficiência).</w:t>
      </w:r>
    </w:p>
    <w:p w14:paraId="17CF1C32"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São medidas de acessibilidade:</w:t>
      </w:r>
    </w:p>
    <w:p w14:paraId="7F79707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I - </w:t>
      </w:r>
      <w:r w:rsidRPr="00E504F9">
        <w:rPr>
          <w:b/>
          <w:bCs/>
          <w:color w:val="000000"/>
          <w:sz w:val="24"/>
          <w:szCs w:val="24"/>
        </w:rPr>
        <w:t>no aspecto arquitetônico</w:t>
      </w:r>
      <w:r w:rsidRPr="00E504F9">
        <w:rPr>
          <w:color w:val="000000"/>
          <w:sz w:val="24"/>
          <w:szCs w:val="24"/>
        </w:rPr>
        <w:t>, recursos de acessibilidade para permitir o acesso de pessoas com mobilidade reduzida ou idosas aos locais onde se realizam as atividades culturais e a espaços acessórios, como banheiros, áreas de alimentação e circulação;</w:t>
      </w:r>
    </w:p>
    <w:p w14:paraId="70DD1DB9"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II - </w:t>
      </w:r>
      <w:r w:rsidRPr="00E504F9">
        <w:rPr>
          <w:b/>
          <w:bCs/>
          <w:color w:val="000000"/>
          <w:sz w:val="24"/>
          <w:szCs w:val="24"/>
        </w:rPr>
        <w:t>no aspecto comunicacional</w:t>
      </w:r>
      <w:r w:rsidRPr="00E504F9">
        <w:rPr>
          <w:color w:val="000000"/>
          <w:sz w:val="24"/>
          <w:szCs w:val="24"/>
        </w:rPr>
        <w:t>, recursos de acessibilidade para permitir o acesso de pessoas com deficiência intelectual, auditiva ou visual ao conteúdo dos produtos culturais gerados pelo projeto, pela iniciativa ou pelo espaço; e</w:t>
      </w:r>
    </w:p>
    <w:p w14:paraId="6DCA2E2D"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III - </w:t>
      </w:r>
      <w:r w:rsidRPr="00E504F9">
        <w:rPr>
          <w:b/>
          <w:bCs/>
          <w:color w:val="000000"/>
          <w:sz w:val="24"/>
          <w:szCs w:val="24"/>
        </w:rPr>
        <w:t>no aspecto atitudinal</w:t>
      </w:r>
      <w:r w:rsidRPr="00E504F9">
        <w:rPr>
          <w:color w:val="000000"/>
          <w:sz w:val="24"/>
          <w:szCs w:val="24"/>
        </w:rPr>
        <w:t>,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5A6AD0" w14:textId="7EDC9DB4" w:rsidR="006662AA" w:rsidRPr="00E504F9" w:rsidRDefault="00E91379" w:rsidP="006662AA">
      <w:pPr>
        <w:pBdr>
          <w:top w:val="nil"/>
          <w:left w:val="nil"/>
          <w:bottom w:val="nil"/>
          <w:right w:val="nil"/>
          <w:between w:val="nil"/>
        </w:pBdr>
        <w:spacing w:before="120" w:after="120" w:line="240" w:lineRule="auto"/>
        <w:ind w:right="120"/>
        <w:jc w:val="both"/>
        <w:rPr>
          <w:color w:val="000000"/>
          <w:sz w:val="24"/>
          <w:szCs w:val="24"/>
        </w:rPr>
      </w:pPr>
      <w:r w:rsidRPr="00E504F9">
        <w:rPr>
          <w:b/>
          <w:bCs/>
          <w:color w:val="000000"/>
          <w:sz w:val="24"/>
          <w:szCs w:val="24"/>
        </w:rPr>
        <w:t>ATENÇÃO!!!</w:t>
      </w:r>
      <w:r w:rsidRPr="00E504F9">
        <w:rPr>
          <w:color w:val="000000"/>
          <w:sz w:val="24"/>
          <w:szCs w:val="24"/>
        </w:rPr>
        <w:t xml:space="preserve"> </w:t>
      </w:r>
      <w:r w:rsidR="006662AA" w:rsidRPr="00E504F9">
        <w:rPr>
          <w:color w:val="000000"/>
          <w:sz w:val="24"/>
          <w:szCs w:val="24"/>
        </w:rPr>
        <w:t>Especificamente para pessoas com deficiência, mecanismos de protagonismo e participação poderão ser concretizados também por meio das seguintes iniciativas, entre outras:</w:t>
      </w:r>
    </w:p>
    <w:p w14:paraId="27C067C9"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 - adaptação de espaços culturais com residências inclusivas;</w:t>
      </w:r>
    </w:p>
    <w:p w14:paraId="1B5A42A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II - utilização de tecnologias assistivas, ajudas técnicas e produtos com desenho universal;</w:t>
      </w:r>
    </w:p>
    <w:p w14:paraId="70BC6845"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III - medidas de prevenção e erradicação de barreiras atitudinais;</w:t>
      </w:r>
    </w:p>
    <w:p w14:paraId="06F90A38"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IV - contratação de serviços de assistência por acompanhante; ou</w:t>
      </w:r>
    </w:p>
    <w:p w14:paraId="1B09B03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V - oferta de ações de formação e capacitação acessíveis a pessoas com deficiência.</w:t>
      </w:r>
    </w:p>
    <w:p w14:paraId="5DBA8F83" w14:textId="77777777" w:rsidR="006662AA" w:rsidRPr="00E504F9" w:rsidRDefault="006662AA" w:rsidP="006662AA">
      <w:pPr>
        <w:pBdr>
          <w:top w:val="nil"/>
          <w:left w:val="nil"/>
          <w:bottom w:val="nil"/>
          <w:right w:val="nil"/>
          <w:between w:val="nil"/>
        </w:pBdr>
        <w:spacing w:before="120" w:after="120" w:line="240" w:lineRule="auto"/>
        <w:ind w:right="120"/>
        <w:jc w:val="both"/>
        <w:rPr>
          <w:b/>
          <w:color w:val="000000"/>
          <w:sz w:val="24"/>
          <w:szCs w:val="24"/>
        </w:rPr>
      </w:pPr>
    </w:p>
    <w:p w14:paraId="59208AC0" w14:textId="77777777" w:rsidR="006662AA" w:rsidRPr="00E504F9" w:rsidRDefault="006662AA" w:rsidP="00021541">
      <w:pPr>
        <w:numPr>
          <w:ilvl w:val="0"/>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ETAPA DE SELEÇÃO</w:t>
      </w:r>
    </w:p>
    <w:p w14:paraId="5077D2BF"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Quem analisa os projetos</w:t>
      </w:r>
    </w:p>
    <w:p w14:paraId="1FDCD1EA" w14:textId="77777777" w:rsidR="006662AA" w:rsidRPr="00E504F9" w:rsidRDefault="006662AA" w:rsidP="006662AA">
      <w:pPr>
        <w:spacing w:before="240" w:after="240" w:line="257" w:lineRule="auto"/>
        <w:jc w:val="both"/>
        <w:rPr>
          <w:sz w:val="24"/>
          <w:szCs w:val="24"/>
        </w:rPr>
      </w:pPr>
      <w:r w:rsidRPr="00E504F9">
        <w:rPr>
          <w:color w:val="000000"/>
          <w:sz w:val="24"/>
          <w:szCs w:val="24"/>
        </w:rPr>
        <w:lastRenderedPageBreak/>
        <w:t>Uma comissão de seleção vai avaliar os projetos. Todas as atividades serão registradas em ata.</w:t>
      </w:r>
    </w:p>
    <w:p w14:paraId="6F0313E9" w14:textId="00CE6E86" w:rsidR="000F25CF" w:rsidRPr="00E504F9" w:rsidRDefault="006662AA" w:rsidP="000F25CF">
      <w:pPr>
        <w:spacing w:before="240" w:after="240" w:line="257" w:lineRule="auto"/>
        <w:jc w:val="both"/>
        <w:rPr>
          <w:color w:val="000000"/>
          <w:sz w:val="24"/>
          <w:szCs w:val="24"/>
        </w:rPr>
      </w:pPr>
      <w:r w:rsidRPr="00E504F9">
        <w:rPr>
          <w:color w:val="000000"/>
          <w:sz w:val="24"/>
          <w:szCs w:val="24"/>
        </w:rPr>
        <w:t xml:space="preserve">Farão parte desta comissão </w:t>
      </w:r>
      <w:r w:rsidR="00E91379" w:rsidRPr="00E504F9">
        <w:rPr>
          <w:color w:val="000000"/>
          <w:sz w:val="24"/>
          <w:szCs w:val="24"/>
        </w:rPr>
        <w:t>0</w:t>
      </w:r>
      <w:r w:rsidR="000F25CF" w:rsidRPr="00E504F9">
        <w:rPr>
          <w:color w:val="000000"/>
          <w:sz w:val="24"/>
          <w:szCs w:val="24"/>
        </w:rPr>
        <w:t>4 (quatro) membros sendo estes:</w:t>
      </w:r>
    </w:p>
    <w:p w14:paraId="28D7D829" w14:textId="122B03CF" w:rsidR="000F25CF" w:rsidRPr="00E504F9" w:rsidRDefault="000F25CF" w:rsidP="000F25CF">
      <w:pPr>
        <w:spacing w:before="240" w:after="240" w:line="257" w:lineRule="auto"/>
        <w:jc w:val="both"/>
        <w:rPr>
          <w:sz w:val="24"/>
          <w:szCs w:val="24"/>
        </w:rPr>
      </w:pPr>
      <w:r w:rsidRPr="00E504F9">
        <w:rPr>
          <w:sz w:val="24"/>
          <w:szCs w:val="24"/>
        </w:rPr>
        <w:t xml:space="preserve">I - 03 (três) </w:t>
      </w:r>
      <w:r w:rsidR="006662AA" w:rsidRPr="00E504F9">
        <w:rPr>
          <w:sz w:val="24"/>
          <w:szCs w:val="24"/>
        </w:rPr>
        <w:t>PARECERISTAS</w:t>
      </w:r>
      <w:r w:rsidRPr="00E504F9">
        <w:rPr>
          <w:sz w:val="24"/>
          <w:szCs w:val="24"/>
        </w:rPr>
        <w:t xml:space="preserve">, com poder de voto, </w:t>
      </w:r>
      <w:r w:rsidRPr="00E504F9">
        <w:rPr>
          <w:color w:val="000000"/>
          <w:sz w:val="24"/>
          <w:szCs w:val="24"/>
        </w:rPr>
        <w:t>pessoas maiores de 18 (dezoito) anos, conhecedores das políticas culturais e dos setores culturais</w:t>
      </w:r>
      <w:r w:rsidRPr="00E504F9">
        <w:rPr>
          <w:sz w:val="24"/>
          <w:szCs w:val="24"/>
        </w:rPr>
        <w:t xml:space="preserve"> (01 avaliador externo, 01 avaliador do Conselho Municipal de Políticas Culturais e 01 Servidor da Secretaria de Cultura); </w:t>
      </w:r>
    </w:p>
    <w:p w14:paraId="3A0FC91D" w14:textId="542A2184" w:rsidR="000F25CF" w:rsidRPr="00E504F9" w:rsidRDefault="000F25CF" w:rsidP="000F25CF">
      <w:pPr>
        <w:spacing w:before="240" w:after="240" w:line="257" w:lineRule="auto"/>
        <w:jc w:val="both"/>
        <w:rPr>
          <w:sz w:val="24"/>
          <w:szCs w:val="24"/>
        </w:rPr>
      </w:pPr>
      <w:r w:rsidRPr="00E504F9">
        <w:rPr>
          <w:sz w:val="24"/>
          <w:szCs w:val="24"/>
        </w:rPr>
        <w:t>II – Um membro da Comissão (representante da Secretaria de Cultura) que exercerá a função de Presidente da Comissão, sem poder de voto.</w:t>
      </w:r>
    </w:p>
    <w:p w14:paraId="0B52A777" w14:textId="30EA56D2" w:rsidR="006662AA" w:rsidRPr="00E504F9" w:rsidRDefault="006662AA" w:rsidP="000F25CF">
      <w:pPr>
        <w:spacing w:before="240" w:after="240" w:line="257" w:lineRule="auto"/>
        <w:jc w:val="both"/>
        <w:rPr>
          <w:b/>
          <w:color w:val="FF0000"/>
          <w:sz w:val="24"/>
          <w:szCs w:val="24"/>
        </w:rPr>
      </w:pPr>
      <w:r w:rsidRPr="00E504F9">
        <w:rPr>
          <w:b/>
          <w:color w:val="000000"/>
          <w:sz w:val="24"/>
          <w:szCs w:val="24"/>
        </w:rPr>
        <w:t xml:space="preserve">Quem </w:t>
      </w:r>
      <w:r w:rsidR="00BB6F1A" w:rsidRPr="00E504F9">
        <w:rPr>
          <w:b/>
          <w:color w:val="000000"/>
          <w:sz w:val="24"/>
          <w:szCs w:val="24"/>
        </w:rPr>
        <w:t>NÃO</w:t>
      </w:r>
      <w:r w:rsidRPr="00E504F9">
        <w:rPr>
          <w:b/>
          <w:color w:val="000000"/>
          <w:sz w:val="24"/>
          <w:szCs w:val="24"/>
        </w:rPr>
        <w:t xml:space="preserve"> pode analisar os projetos</w:t>
      </w:r>
    </w:p>
    <w:p w14:paraId="7CEF3354" w14:textId="77777777" w:rsidR="006662AA" w:rsidRPr="00E504F9" w:rsidRDefault="006662AA" w:rsidP="006662AA">
      <w:pPr>
        <w:pBdr>
          <w:top w:val="nil"/>
          <w:left w:val="nil"/>
          <w:bottom w:val="nil"/>
          <w:right w:val="nil"/>
          <w:between w:val="nil"/>
        </w:pBdr>
        <w:spacing w:before="120" w:after="120" w:line="240" w:lineRule="auto"/>
        <w:ind w:right="120"/>
        <w:jc w:val="both"/>
        <w:rPr>
          <w:b/>
          <w:color w:val="FF0000"/>
          <w:sz w:val="24"/>
          <w:szCs w:val="24"/>
        </w:rPr>
      </w:pPr>
      <w:r w:rsidRPr="00E504F9">
        <w:rPr>
          <w:color w:val="000000"/>
          <w:sz w:val="24"/>
          <w:szCs w:val="24"/>
        </w:rPr>
        <w:t>Os membros da comissão de seleção e respectivos suplentes ficam impedidos de participar da apreciação dos projetos quando:</w:t>
      </w:r>
    </w:p>
    <w:p w14:paraId="7F911912"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 - tiverem interesse direto na matéria;</w:t>
      </w:r>
    </w:p>
    <w:p w14:paraId="7C7BB59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II - tenham participado como colaborador na elaboração do projeto;</w:t>
      </w:r>
    </w:p>
    <w:p w14:paraId="30F2F511"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73B06D75"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IV - sejam parte em ação judicial ou administrativa em face do agente cultural ou do respectivo cônjuge ou companheiro.</w:t>
      </w:r>
    </w:p>
    <w:p w14:paraId="52640B01"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Caso o membro da comissão se enquadre nas situações de impedimento, deve comunicar à comissão, e deixar de atuar, imediatamente, caso contrário todos os atos praticados podem ser considerados nulos. </w:t>
      </w:r>
    </w:p>
    <w:p w14:paraId="6306F59C"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 xml:space="preserve">Atenção! </w:t>
      </w:r>
      <w:r w:rsidRPr="00E504F9">
        <w:rPr>
          <w:color w:val="000000"/>
          <w:sz w:val="24"/>
          <w:szCs w:val="24"/>
        </w:rPr>
        <w:t>Os parentes de que trata o item III são:  pai, mãe, filho/filha, avô, avó, neto/neta, bisavô/bisavó, bisneto/bisneta, irmão/irmã, tio/tia, sobrinho/sobrinha, sogro/sogra, genro/nora, enteado/enteada, cunhado/cunhada.</w:t>
      </w:r>
    </w:p>
    <w:p w14:paraId="09535EB3"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 xml:space="preserve">Análise do mérito cultural </w:t>
      </w:r>
    </w:p>
    <w:p w14:paraId="5E64BDA9"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Os membros da comissão de seleção farão a análise de mérito cultural dos projetos.</w:t>
      </w:r>
    </w:p>
    <w:p w14:paraId="59CCE4E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themeColor="text1"/>
          <w:sz w:val="24"/>
          <w:szCs w:val="24"/>
        </w:rPr>
        <w:t xml:space="preserve">Entende-se por “Análise de mérito cultural" a identificação, tanto individual quanto sobre seu contexto social, de aspectos relevantes dos projetos culturais, concorrentes em uma mesma categoria de apoio, </w:t>
      </w:r>
      <w:r w:rsidRPr="00E504F9">
        <w:rPr>
          <w:b/>
          <w:bCs/>
          <w:color w:val="000000" w:themeColor="text1"/>
          <w:sz w:val="24"/>
          <w:szCs w:val="24"/>
        </w:rPr>
        <w:t>realizada por meio da atribuição fundamentada de notas aos critérios descritos no Anexo IV deste edital</w:t>
      </w:r>
      <w:r w:rsidRPr="00E504F9">
        <w:rPr>
          <w:color w:val="000000" w:themeColor="text1"/>
          <w:sz w:val="24"/>
          <w:szCs w:val="24"/>
        </w:rPr>
        <w:t>.</w:t>
      </w:r>
    </w:p>
    <w:p w14:paraId="2476F41F" w14:textId="208FEE01"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Por </w:t>
      </w:r>
      <w:r w:rsidR="00E91379" w:rsidRPr="00E504F9">
        <w:rPr>
          <w:color w:val="000000"/>
          <w:sz w:val="24"/>
          <w:szCs w:val="24"/>
        </w:rPr>
        <w:t>análise</w:t>
      </w:r>
      <w:r w:rsidRPr="00E504F9">
        <w:rPr>
          <w:color w:val="000000"/>
          <w:sz w:val="24"/>
          <w:szCs w:val="24"/>
        </w:rPr>
        <w:t xml:space="preserve"> comparativa compreende-se a </w:t>
      </w:r>
      <w:r w:rsidR="00E91379" w:rsidRPr="00E504F9">
        <w:rPr>
          <w:color w:val="000000"/>
          <w:sz w:val="24"/>
          <w:szCs w:val="24"/>
        </w:rPr>
        <w:t>análise</w:t>
      </w:r>
      <w:r w:rsidRPr="00E504F9">
        <w:rPr>
          <w:color w:val="000000"/>
          <w:sz w:val="24"/>
          <w:szCs w:val="24"/>
        </w:rPr>
        <w:t xml:space="preserve"> dos itens individuais de cada projeto, e de seus impactos e </w:t>
      </w:r>
      <w:r w:rsidR="00E91379" w:rsidRPr="00E504F9">
        <w:rPr>
          <w:color w:val="000000"/>
          <w:sz w:val="24"/>
          <w:szCs w:val="24"/>
        </w:rPr>
        <w:t>relevância</w:t>
      </w:r>
      <w:r w:rsidRPr="00E504F9">
        <w:rPr>
          <w:color w:val="000000"/>
          <w:sz w:val="24"/>
          <w:szCs w:val="24"/>
        </w:rPr>
        <w:t xml:space="preserve"> em </w:t>
      </w:r>
      <w:r w:rsidR="00E91379" w:rsidRPr="00E504F9">
        <w:rPr>
          <w:color w:val="000000"/>
          <w:sz w:val="24"/>
          <w:szCs w:val="24"/>
        </w:rPr>
        <w:t>relação</w:t>
      </w:r>
      <w:r w:rsidRPr="00E504F9">
        <w:rPr>
          <w:color w:val="000000"/>
          <w:sz w:val="24"/>
          <w:szCs w:val="24"/>
        </w:rPr>
        <w:t xml:space="preserve"> a outros projetos inscritos na mesma categoria. A </w:t>
      </w:r>
      <w:r w:rsidR="00E91379" w:rsidRPr="00E504F9">
        <w:rPr>
          <w:color w:val="000000"/>
          <w:sz w:val="24"/>
          <w:szCs w:val="24"/>
        </w:rPr>
        <w:t>pontuação</w:t>
      </w:r>
      <w:r w:rsidRPr="00E504F9">
        <w:rPr>
          <w:color w:val="000000"/>
          <w:sz w:val="24"/>
          <w:szCs w:val="24"/>
        </w:rPr>
        <w:t xml:space="preserve"> de cada projeto é </w:t>
      </w:r>
      <w:r w:rsidR="00E91379" w:rsidRPr="00E504F9">
        <w:rPr>
          <w:color w:val="000000"/>
          <w:sz w:val="24"/>
          <w:szCs w:val="24"/>
        </w:rPr>
        <w:t>atribuída</w:t>
      </w:r>
      <w:r w:rsidRPr="00E504F9">
        <w:rPr>
          <w:color w:val="000000"/>
          <w:sz w:val="24"/>
          <w:szCs w:val="24"/>
        </w:rPr>
        <w:t xml:space="preserve"> em </w:t>
      </w:r>
      <w:r w:rsidR="00E91379" w:rsidRPr="00E504F9">
        <w:rPr>
          <w:color w:val="000000"/>
          <w:sz w:val="24"/>
          <w:szCs w:val="24"/>
        </w:rPr>
        <w:t>função</w:t>
      </w:r>
      <w:r w:rsidRPr="00E504F9">
        <w:rPr>
          <w:color w:val="000000"/>
          <w:sz w:val="24"/>
          <w:szCs w:val="24"/>
        </w:rPr>
        <w:t xml:space="preserve"> desta </w:t>
      </w:r>
      <w:r w:rsidR="00E91379" w:rsidRPr="00E504F9">
        <w:rPr>
          <w:color w:val="000000"/>
          <w:sz w:val="24"/>
          <w:szCs w:val="24"/>
        </w:rPr>
        <w:t>comparação</w:t>
      </w:r>
      <w:r w:rsidRPr="00E504F9">
        <w:rPr>
          <w:color w:val="000000"/>
          <w:sz w:val="24"/>
          <w:szCs w:val="24"/>
        </w:rPr>
        <w:t>.</w:t>
      </w:r>
    </w:p>
    <w:p w14:paraId="086DB285"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Análise da planilha orçamentária</w:t>
      </w:r>
    </w:p>
    <w:p w14:paraId="73663E01"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lastRenderedPageBreak/>
        <w:t>Os membros da comissão de seleção vão avaliar se os valores informados pelo agente cultural são compatíveis com os preços praticados no mercado.</w:t>
      </w:r>
    </w:p>
    <w:p w14:paraId="3465AB35"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Os membros da comissão de seleção podem realizar a análise comparando os valores apresentados pelo agente cultural com tabelas referenciais de valores, ou com outros métodos de verificação.</w:t>
      </w:r>
    </w:p>
    <w:p w14:paraId="5084A45F"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Valores incompatíveis com o mercado</w:t>
      </w:r>
    </w:p>
    <w:p w14:paraId="0BA2B6F1"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7C50FAA3"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Caso o agente cultural discorde dos valores glosados (vetados) poderá apresentar recurso da etapa de seleção, conforme dispõe o 7.6.</w:t>
      </w:r>
    </w:p>
    <w:p w14:paraId="6FB3817F"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Recurso da etapa de seleção</w:t>
      </w:r>
    </w:p>
    <w:p w14:paraId="547BCE09" w14:textId="17BD8A72" w:rsidR="006662AA" w:rsidRPr="00E504F9" w:rsidRDefault="006662AA" w:rsidP="006662AA">
      <w:pPr>
        <w:pBdr>
          <w:top w:val="nil"/>
          <w:left w:val="nil"/>
          <w:bottom w:val="nil"/>
          <w:right w:val="nil"/>
          <w:between w:val="nil"/>
        </w:pBdr>
        <w:spacing w:before="120" w:after="120" w:line="240" w:lineRule="auto"/>
        <w:ind w:right="120"/>
        <w:jc w:val="both"/>
        <w:rPr>
          <w:color w:val="FF0000"/>
          <w:sz w:val="24"/>
          <w:szCs w:val="24"/>
        </w:rPr>
      </w:pPr>
      <w:r w:rsidRPr="00E504F9">
        <w:rPr>
          <w:color w:val="000000"/>
          <w:sz w:val="24"/>
          <w:szCs w:val="24"/>
        </w:rPr>
        <w:t xml:space="preserve">O resultado provisório da etapa de seleção será divulgado no diário oficial do </w:t>
      </w:r>
      <w:r w:rsidR="00E91379" w:rsidRPr="00E504F9">
        <w:rPr>
          <w:b/>
          <w:bCs/>
          <w:sz w:val="24"/>
          <w:szCs w:val="24"/>
        </w:rPr>
        <w:t>MUNICÍ</w:t>
      </w:r>
      <w:r w:rsidR="000F25CF" w:rsidRPr="00E504F9">
        <w:rPr>
          <w:b/>
          <w:bCs/>
          <w:sz w:val="24"/>
          <w:szCs w:val="24"/>
        </w:rPr>
        <w:t>PIO DE VÁRZEA ALEGRE</w:t>
      </w:r>
      <w:r w:rsidR="000F25CF" w:rsidRPr="00E504F9">
        <w:rPr>
          <w:sz w:val="24"/>
          <w:szCs w:val="24"/>
        </w:rPr>
        <w:t xml:space="preserve"> </w:t>
      </w:r>
      <w:r w:rsidRPr="00E504F9">
        <w:rPr>
          <w:color w:val="000000"/>
          <w:sz w:val="24"/>
          <w:szCs w:val="24"/>
        </w:rPr>
        <w:t xml:space="preserve">e no site oficial do </w:t>
      </w:r>
      <w:r w:rsidR="000F25CF" w:rsidRPr="00E504F9">
        <w:rPr>
          <w:b/>
          <w:bCs/>
          <w:sz w:val="24"/>
          <w:szCs w:val="24"/>
        </w:rPr>
        <w:t>GOVERNO DE VÁRZEA ALEGRE</w:t>
      </w:r>
      <w:r w:rsidR="000F25CF" w:rsidRPr="00E504F9">
        <w:rPr>
          <w:sz w:val="24"/>
          <w:szCs w:val="24"/>
        </w:rPr>
        <w:t xml:space="preserve">, no endereço: </w:t>
      </w:r>
      <w:hyperlink r:id="rId16" w:history="1">
        <w:r w:rsidR="000F25CF" w:rsidRPr="00E504F9">
          <w:rPr>
            <w:rStyle w:val="Hyperlink"/>
            <w:sz w:val="24"/>
            <w:szCs w:val="24"/>
          </w:rPr>
          <w:t>www.varzeaalegre.ce.gov.br</w:t>
        </w:r>
      </w:hyperlink>
    </w:p>
    <w:p w14:paraId="2C9C1480" w14:textId="70F2907A"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Contra a decisão da fase de seleção, caberá recurso destinado </w:t>
      </w:r>
      <w:r w:rsidR="00DC13D7" w:rsidRPr="00E504F9">
        <w:rPr>
          <w:color w:val="000000"/>
          <w:sz w:val="24"/>
          <w:szCs w:val="24"/>
        </w:rPr>
        <w:t xml:space="preserve">à Secretaria de Cultura e Turismo de Várzea Alegre, para o </w:t>
      </w:r>
      <w:r w:rsidRPr="00E504F9">
        <w:rPr>
          <w:color w:val="FF0000"/>
          <w:sz w:val="24"/>
          <w:szCs w:val="24"/>
        </w:rPr>
        <w:t> </w:t>
      </w:r>
      <w:r w:rsidR="00DC13D7" w:rsidRPr="00E504F9">
        <w:rPr>
          <w:sz w:val="24"/>
          <w:szCs w:val="24"/>
        </w:rPr>
        <w:t>e-mail</w:t>
      </w:r>
      <w:r w:rsidR="00B817C7" w:rsidRPr="00E504F9">
        <w:rPr>
          <w:sz w:val="24"/>
          <w:szCs w:val="24"/>
        </w:rPr>
        <w:t>:</w:t>
      </w:r>
      <w:r w:rsidR="00DC13D7" w:rsidRPr="00E504F9">
        <w:rPr>
          <w:sz w:val="24"/>
          <w:szCs w:val="24"/>
        </w:rPr>
        <w:t xml:space="preserve"> </w:t>
      </w:r>
      <w:hyperlink r:id="rId17" w:history="1">
        <w:r w:rsidR="00DC13D7" w:rsidRPr="00E504F9">
          <w:rPr>
            <w:rStyle w:val="Hyperlink"/>
            <w:sz w:val="24"/>
            <w:szCs w:val="24"/>
          </w:rPr>
          <w:t>cultura@varzeaalegre.ce.gov.br</w:t>
        </w:r>
      </w:hyperlink>
      <w:r w:rsidR="00DC13D7" w:rsidRPr="00E504F9">
        <w:rPr>
          <w:color w:val="FF0000"/>
          <w:sz w:val="24"/>
          <w:szCs w:val="24"/>
        </w:rPr>
        <w:t xml:space="preserve"> </w:t>
      </w:r>
      <w:r w:rsidRPr="00E504F9">
        <w:rPr>
          <w:color w:val="000000"/>
          <w:sz w:val="24"/>
          <w:szCs w:val="24"/>
        </w:rPr>
        <w:t xml:space="preserve">que deve ser </w:t>
      </w:r>
      <w:r w:rsidRPr="00E504F9">
        <w:rPr>
          <w:b/>
          <w:bCs/>
          <w:sz w:val="24"/>
          <w:szCs w:val="24"/>
        </w:rPr>
        <w:t>apresentado por meio d</w:t>
      </w:r>
      <w:r w:rsidR="00DC13D7" w:rsidRPr="00E504F9">
        <w:rPr>
          <w:b/>
          <w:bCs/>
          <w:sz w:val="24"/>
          <w:szCs w:val="24"/>
        </w:rPr>
        <w:t>o ANEXO X deste</w:t>
      </w:r>
      <w:r w:rsidR="0006371D" w:rsidRPr="00E504F9">
        <w:rPr>
          <w:b/>
          <w:bCs/>
          <w:sz w:val="24"/>
          <w:szCs w:val="24"/>
        </w:rPr>
        <w:t xml:space="preserve"> </w:t>
      </w:r>
      <w:r w:rsidR="0048634B" w:rsidRPr="00E504F9">
        <w:rPr>
          <w:b/>
          <w:bCs/>
          <w:sz w:val="24"/>
          <w:szCs w:val="24"/>
        </w:rPr>
        <w:t>Edital</w:t>
      </w:r>
      <w:r w:rsidR="0048634B" w:rsidRPr="00E504F9">
        <w:rPr>
          <w:color w:val="000000"/>
          <w:sz w:val="24"/>
          <w:szCs w:val="24"/>
        </w:rPr>
        <w:t>, no</w:t>
      </w:r>
      <w:r w:rsidRPr="00E504F9">
        <w:rPr>
          <w:color w:val="000000"/>
          <w:sz w:val="24"/>
          <w:szCs w:val="24"/>
        </w:rPr>
        <w:t xml:space="preserve"> prazo </w:t>
      </w:r>
      <w:r w:rsidR="0006371D" w:rsidRPr="00E504F9">
        <w:rPr>
          <w:color w:val="000000"/>
          <w:sz w:val="24"/>
          <w:szCs w:val="24"/>
        </w:rPr>
        <w:t xml:space="preserve">3 dias úteis </w:t>
      </w:r>
      <w:r w:rsidR="0006371D" w:rsidRPr="001A188C">
        <w:rPr>
          <w:color w:val="000000"/>
          <w:sz w:val="24"/>
          <w:szCs w:val="24"/>
        </w:rPr>
        <w:t>(1</w:t>
      </w:r>
      <w:r w:rsidR="00B817C7" w:rsidRPr="001A188C">
        <w:rPr>
          <w:color w:val="000000"/>
          <w:sz w:val="24"/>
          <w:szCs w:val="24"/>
        </w:rPr>
        <w:t>3</w:t>
      </w:r>
      <w:r w:rsidR="0006371D" w:rsidRPr="001A188C">
        <w:rPr>
          <w:color w:val="000000"/>
          <w:sz w:val="24"/>
          <w:szCs w:val="24"/>
        </w:rPr>
        <w:t>,1</w:t>
      </w:r>
      <w:r w:rsidR="00B817C7" w:rsidRPr="001A188C">
        <w:rPr>
          <w:color w:val="000000"/>
          <w:sz w:val="24"/>
          <w:szCs w:val="24"/>
        </w:rPr>
        <w:t>4</w:t>
      </w:r>
      <w:r w:rsidR="0006371D" w:rsidRPr="001A188C">
        <w:rPr>
          <w:color w:val="000000"/>
          <w:sz w:val="24"/>
          <w:szCs w:val="24"/>
        </w:rPr>
        <w:t xml:space="preserve"> e 1</w:t>
      </w:r>
      <w:r w:rsidR="00B817C7" w:rsidRPr="001A188C">
        <w:rPr>
          <w:color w:val="000000"/>
          <w:sz w:val="24"/>
          <w:szCs w:val="24"/>
        </w:rPr>
        <w:t>5</w:t>
      </w:r>
      <w:r w:rsidR="0006371D" w:rsidRPr="001A188C">
        <w:rPr>
          <w:color w:val="000000"/>
          <w:sz w:val="24"/>
          <w:szCs w:val="24"/>
        </w:rPr>
        <w:t xml:space="preserve"> de maio</w:t>
      </w:r>
      <w:r w:rsidR="0006371D" w:rsidRPr="001A188C">
        <w:rPr>
          <w:sz w:val="24"/>
          <w:szCs w:val="24"/>
        </w:rPr>
        <w:t>)</w:t>
      </w:r>
      <w:r w:rsidRPr="00E504F9">
        <w:rPr>
          <w:sz w:val="24"/>
          <w:szCs w:val="24"/>
        </w:rPr>
        <w:t>, CONFORME INCISO III DO ART. 9º DA LEI Nº 14.903/2024</w:t>
      </w:r>
      <w:r w:rsidR="00B817C7" w:rsidRPr="00E504F9">
        <w:rPr>
          <w:sz w:val="24"/>
          <w:szCs w:val="24"/>
        </w:rPr>
        <w:t>.</w:t>
      </w:r>
      <w:r w:rsidR="0006371D" w:rsidRPr="00E504F9">
        <w:rPr>
          <w:color w:val="FF0000"/>
          <w:sz w:val="24"/>
          <w:szCs w:val="24"/>
        </w:rPr>
        <w:t xml:space="preserve"> </w:t>
      </w:r>
      <w:r w:rsidRPr="00E504F9">
        <w:rPr>
          <w:sz w:val="24"/>
          <w:szCs w:val="24"/>
        </w:rPr>
        <w:t xml:space="preserve">a </w:t>
      </w:r>
      <w:r w:rsidRPr="00E504F9">
        <w:rPr>
          <w:color w:val="000000"/>
          <w:sz w:val="24"/>
          <w:szCs w:val="24"/>
        </w:rPr>
        <w:t>contar da publicação do resultado, considerando-se para início da contagem o primeiro dia útil posterior à publicação.</w:t>
      </w:r>
    </w:p>
    <w:p w14:paraId="7ACB352F"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Os recursos apresentados após o prazo não serão avaliados. </w:t>
      </w:r>
    </w:p>
    <w:p w14:paraId="60C43F3D" w14:textId="4B181604"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Após o julgamento dos recursos, o </w:t>
      </w:r>
      <w:r w:rsidR="00BA1648" w:rsidRPr="00E504F9">
        <w:rPr>
          <w:color w:val="000000"/>
          <w:sz w:val="24"/>
          <w:szCs w:val="24"/>
        </w:rPr>
        <w:t>resultado</w:t>
      </w:r>
      <w:r w:rsidRPr="00E504F9">
        <w:rPr>
          <w:color w:val="000000"/>
          <w:sz w:val="24"/>
          <w:szCs w:val="24"/>
        </w:rPr>
        <w:t xml:space="preserve"> da etapa de seleção será divulgado </w:t>
      </w:r>
      <w:r w:rsidR="00A60A3C" w:rsidRPr="00E504F9">
        <w:rPr>
          <w:color w:val="000000"/>
          <w:sz w:val="24"/>
          <w:szCs w:val="24"/>
        </w:rPr>
        <w:t xml:space="preserve">site oficial do Governo de Várzea Alegre, no endereço: </w:t>
      </w:r>
      <w:hyperlink r:id="rId18" w:history="1">
        <w:r w:rsidR="00BA1648" w:rsidRPr="00E504F9">
          <w:rPr>
            <w:rStyle w:val="Hyperlink"/>
            <w:sz w:val="24"/>
            <w:szCs w:val="24"/>
          </w:rPr>
          <w:t>www.varzeaalegre.ce.gov.br</w:t>
        </w:r>
      </w:hyperlink>
    </w:p>
    <w:p w14:paraId="63BAE80A" w14:textId="76117BEE" w:rsidR="006662AA" w:rsidRPr="00E504F9" w:rsidRDefault="006662AA" w:rsidP="00BA1648">
      <w:pPr>
        <w:pBdr>
          <w:top w:val="nil"/>
          <w:left w:val="nil"/>
          <w:bottom w:val="nil"/>
          <w:right w:val="nil"/>
          <w:between w:val="nil"/>
        </w:pBdr>
        <w:spacing w:before="120" w:after="120" w:line="240" w:lineRule="auto"/>
        <w:ind w:right="120"/>
        <w:jc w:val="both"/>
        <w:rPr>
          <w:color w:val="000000"/>
          <w:sz w:val="24"/>
          <w:szCs w:val="24"/>
        </w:rPr>
      </w:pPr>
    </w:p>
    <w:p w14:paraId="1464C285" w14:textId="77777777" w:rsidR="006662AA" w:rsidRPr="00E504F9" w:rsidRDefault="006662AA" w:rsidP="00021541">
      <w:pPr>
        <w:numPr>
          <w:ilvl w:val="0"/>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REMANEJAMENTO DE VAGAS</w:t>
      </w:r>
    </w:p>
    <w:p w14:paraId="78871798"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Caso alguma categoria não tenha todas as vagas preenchidas, os recursos que seriam inicialmente desta categoria poderão ser remanejados para outra, conforme as seguintes regras:</w:t>
      </w:r>
    </w:p>
    <w:p w14:paraId="71A113A8" w14:textId="14F27082" w:rsidR="006662AA" w:rsidRPr="00E504F9" w:rsidRDefault="006662AA" w:rsidP="006662AA">
      <w:pPr>
        <w:pBdr>
          <w:top w:val="nil"/>
          <w:left w:val="nil"/>
          <w:bottom w:val="nil"/>
          <w:right w:val="nil"/>
          <w:between w:val="nil"/>
        </w:pBdr>
        <w:spacing w:before="120" w:after="120" w:line="240" w:lineRule="auto"/>
        <w:ind w:right="120"/>
        <w:jc w:val="both"/>
        <w:rPr>
          <w:sz w:val="24"/>
          <w:szCs w:val="24"/>
        </w:rPr>
      </w:pPr>
      <w:r w:rsidRPr="00E504F9">
        <w:rPr>
          <w:sz w:val="24"/>
          <w:szCs w:val="24"/>
        </w:rPr>
        <w:t xml:space="preserve">OS RECURSOS NÃO UTILIZADOS </w:t>
      </w:r>
      <w:r w:rsidR="00BA1648" w:rsidRPr="00E504F9">
        <w:rPr>
          <w:sz w:val="24"/>
          <w:szCs w:val="24"/>
        </w:rPr>
        <w:t>na categoria “A”, serão destinados aos projetos com maior pontuação na categoria</w:t>
      </w:r>
      <w:r w:rsidRPr="00E504F9">
        <w:rPr>
          <w:sz w:val="24"/>
          <w:szCs w:val="24"/>
        </w:rPr>
        <w:t xml:space="preserve"> </w:t>
      </w:r>
      <w:r w:rsidR="00BA1648" w:rsidRPr="00E504F9">
        <w:rPr>
          <w:sz w:val="24"/>
          <w:szCs w:val="24"/>
        </w:rPr>
        <w:t>“B” e os recursos não utilizados na categoria “B” poderão ser destinados aos projetos com maior pontuação da categoria “A”.</w:t>
      </w:r>
    </w:p>
    <w:p w14:paraId="4B7C1488"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Caso não sejam preenchidas todas as vagas deste edital, os recursos remanescentes poderão ser utilizados em outro edital da PNAB.</w:t>
      </w:r>
    </w:p>
    <w:p w14:paraId="722C9306"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 </w:t>
      </w:r>
    </w:p>
    <w:p w14:paraId="3311436B" w14:textId="77777777" w:rsidR="006662AA" w:rsidRPr="00E504F9" w:rsidRDefault="006662AA" w:rsidP="00021541">
      <w:pPr>
        <w:numPr>
          <w:ilvl w:val="0"/>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 ETAPA DE HABILITAÇÃO </w:t>
      </w:r>
    </w:p>
    <w:p w14:paraId="5FA57753"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bCs/>
          <w:color w:val="000000"/>
          <w:sz w:val="24"/>
          <w:szCs w:val="24"/>
        </w:rPr>
      </w:pPr>
      <w:r w:rsidRPr="00E504F9">
        <w:rPr>
          <w:b/>
          <w:bCs/>
          <w:color w:val="000000"/>
          <w:sz w:val="24"/>
          <w:szCs w:val="24"/>
        </w:rPr>
        <w:lastRenderedPageBreak/>
        <w:t>Documentos necessários</w:t>
      </w:r>
    </w:p>
    <w:p w14:paraId="3B416DFB" w14:textId="4F9F6D48" w:rsidR="006662AA" w:rsidRPr="00E504F9" w:rsidRDefault="006662AA" w:rsidP="006662AA">
      <w:pPr>
        <w:pBdr>
          <w:top w:val="nil"/>
          <w:left w:val="nil"/>
          <w:bottom w:val="nil"/>
          <w:right w:val="nil"/>
          <w:between w:val="nil"/>
        </w:pBdr>
        <w:spacing w:before="120" w:after="120" w:line="240" w:lineRule="auto"/>
        <w:ind w:right="120"/>
        <w:jc w:val="both"/>
        <w:rPr>
          <w:color w:val="FF0000"/>
          <w:sz w:val="24"/>
          <w:szCs w:val="24"/>
        </w:rPr>
      </w:pPr>
      <w:r w:rsidRPr="00E504F9">
        <w:rPr>
          <w:color w:val="000000"/>
          <w:sz w:val="24"/>
          <w:szCs w:val="24"/>
        </w:rPr>
        <w:t>O agente cultural responsável pelo projeto selecionado deverá encaminhar no prazo de</w:t>
      </w:r>
      <w:r w:rsidRPr="00E504F9">
        <w:rPr>
          <w:color w:val="FF0000"/>
          <w:sz w:val="24"/>
          <w:szCs w:val="24"/>
        </w:rPr>
        <w:t> </w:t>
      </w:r>
      <w:r w:rsidRPr="00E504F9">
        <w:rPr>
          <w:b/>
          <w:bCs/>
          <w:sz w:val="24"/>
          <w:szCs w:val="24"/>
        </w:rPr>
        <w:t>[</w:t>
      </w:r>
      <w:r w:rsidR="00BA1648" w:rsidRPr="00E504F9">
        <w:rPr>
          <w:b/>
          <w:bCs/>
          <w:sz w:val="24"/>
          <w:szCs w:val="24"/>
        </w:rPr>
        <w:t>DOIS DIAS – 18 e 19 de maio</w:t>
      </w:r>
      <w:r w:rsidRPr="00E504F9">
        <w:rPr>
          <w:b/>
          <w:bCs/>
          <w:sz w:val="24"/>
          <w:szCs w:val="24"/>
        </w:rPr>
        <w:t>]</w:t>
      </w:r>
      <w:r w:rsidRPr="00E504F9">
        <w:rPr>
          <w:sz w:val="24"/>
          <w:szCs w:val="24"/>
        </w:rPr>
        <w:t xml:space="preserve"> </w:t>
      </w:r>
      <w:r w:rsidRPr="00E504F9">
        <w:rPr>
          <w:color w:val="000000"/>
          <w:sz w:val="24"/>
          <w:szCs w:val="24"/>
        </w:rPr>
        <w:t>após a publicação do resultado final de seleção, por meio</w:t>
      </w:r>
      <w:r w:rsidRPr="00E504F9">
        <w:rPr>
          <w:color w:val="FF0000"/>
          <w:sz w:val="24"/>
          <w:szCs w:val="24"/>
        </w:rPr>
        <w:t xml:space="preserve"> </w:t>
      </w:r>
      <w:r w:rsidRPr="00E504F9">
        <w:rPr>
          <w:sz w:val="24"/>
          <w:szCs w:val="24"/>
        </w:rPr>
        <w:t>POR E-MAIL</w:t>
      </w:r>
      <w:r w:rsidR="00BA1648" w:rsidRPr="00E504F9">
        <w:rPr>
          <w:sz w:val="24"/>
          <w:szCs w:val="24"/>
        </w:rPr>
        <w:t xml:space="preserve">, através do endereço: </w:t>
      </w:r>
      <w:hyperlink r:id="rId19" w:history="1">
        <w:r w:rsidR="00BA1648" w:rsidRPr="00E504F9">
          <w:rPr>
            <w:rStyle w:val="Hyperlink"/>
            <w:sz w:val="24"/>
            <w:szCs w:val="24"/>
          </w:rPr>
          <w:t>cultura@varzeaalegre.ce.gov.br</w:t>
        </w:r>
      </w:hyperlink>
      <w:r w:rsidR="00BA1648" w:rsidRPr="00E504F9">
        <w:rPr>
          <w:color w:val="FF0000"/>
          <w:sz w:val="24"/>
          <w:szCs w:val="24"/>
        </w:rPr>
        <w:t xml:space="preserve"> </w:t>
      </w:r>
      <w:r w:rsidRPr="00E504F9">
        <w:rPr>
          <w:color w:val="FF0000"/>
          <w:sz w:val="24"/>
          <w:szCs w:val="24"/>
        </w:rPr>
        <w:t xml:space="preserve"> </w:t>
      </w:r>
      <w:r w:rsidRPr="00E504F9">
        <w:rPr>
          <w:color w:val="000000"/>
          <w:sz w:val="24"/>
          <w:szCs w:val="24"/>
        </w:rPr>
        <w:t>os seguintes documentos:</w:t>
      </w:r>
    </w:p>
    <w:p w14:paraId="6046525B" w14:textId="77777777" w:rsidR="006662AA" w:rsidRPr="00E504F9" w:rsidRDefault="006662AA" w:rsidP="006662AA">
      <w:pPr>
        <w:pBdr>
          <w:top w:val="nil"/>
          <w:left w:val="nil"/>
          <w:bottom w:val="nil"/>
          <w:right w:val="nil"/>
          <w:between w:val="nil"/>
        </w:pBdr>
        <w:spacing w:before="120" w:after="120" w:line="240" w:lineRule="auto"/>
        <w:ind w:left="120" w:right="120"/>
        <w:jc w:val="both"/>
        <w:rPr>
          <w:b/>
          <w:color w:val="000000"/>
          <w:sz w:val="24"/>
          <w:szCs w:val="24"/>
        </w:rPr>
      </w:pPr>
    </w:p>
    <w:p w14:paraId="04D244B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Atenção!</w:t>
      </w:r>
      <w:r w:rsidRPr="00E504F9">
        <w:rPr>
          <w:color w:val="000000"/>
          <w:sz w:val="24"/>
          <w:szCs w:val="24"/>
        </w:rPr>
        <w:t xml:space="preserve">  A comprovação de residência poderá ser dispensada nas hipóteses de agentes culturais:</w:t>
      </w:r>
    </w:p>
    <w:p w14:paraId="11A35AF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 - pertencentes a comunidade indígena, quilombola, cigana ou circense;</w:t>
      </w:r>
    </w:p>
    <w:p w14:paraId="42E606A1"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II - pertencentes a população nômade ou itinerante; ou</w:t>
      </w:r>
    </w:p>
    <w:p w14:paraId="0D993837"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III - que se encontrem em situação de rua.</w:t>
      </w:r>
    </w:p>
    <w:p w14:paraId="4A0E54C5"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p>
    <w:p w14:paraId="22D6EBA6" w14:textId="6AF4B259"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 xml:space="preserve">Se o agente cultural for </w:t>
      </w:r>
      <w:r w:rsidR="00FB4DBE" w:rsidRPr="00E504F9">
        <w:rPr>
          <w:b/>
          <w:color w:val="000000"/>
          <w:sz w:val="24"/>
          <w:szCs w:val="24"/>
        </w:rPr>
        <w:t>PESSOA JURÍDICA</w:t>
      </w:r>
      <w:r w:rsidRPr="00E504F9">
        <w:rPr>
          <w:color w:val="000000"/>
          <w:sz w:val="24"/>
          <w:szCs w:val="24"/>
        </w:rPr>
        <w:t xml:space="preserve">: </w:t>
      </w:r>
    </w:p>
    <w:p w14:paraId="2A1B103B" w14:textId="74757249"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 xml:space="preserve">I - </w:t>
      </w:r>
      <w:r w:rsidR="00BA1648" w:rsidRPr="00E504F9">
        <w:rPr>
          <w:color w:val="000000"/>
          <w:sz w:val="24"/>
          <w:szCs w:val="24"/>
        </w:rPr>
        <w:t>Inscrição</w:t>
      </w:r>
      <w:r w:rsidRPr="00E504F9">
        <w:rPr>
          <w:color w:val="000000"/>
          <w:sz w:val="24"/>
          <w:szCs w:val="24"/>
        </w:rPr>
        <w:t xml:space="preserve"> no cadastro nacional de pessoa </w:t>
      </w:r>
      <w:r w:rsidR="00BA1648" w:rsidRPr="00E504F9">
        <w:rPr>
          <w:color w:val="000000"/>
          <w:sz w:val="24"/>
          <w:szCs w:val="24"/>
        </w:rPr>
        <w:t>jurídica</w:t>
      </w:r>
      <w:r w:rsidRPr="00E504F9">
        <w:rPr>
          <w:color w:val="000000"/>
          <w:sz w:val="24"/>
          <w:szCs w:val="24"/>
        </w:rPr>
        <w:t xml:space="preserve"> </w:t>
      </w:r>
      <w:r w:rsidRPr="00E504F9">
        <w:rPr>
          <w:b/>
          <w:bCs/>
          <w:color w:val="000000"/>
          <w:sz w:val="24"/>
          <w:szCs w:val="24"/>
        </w:rPr>
        <w:t>- CNPJ</w:t>
      </w:r>
      <w:r w:rsidRPr="00E504F9">
        <w:rPr>
          <w:color w:val="000000"/>
          <w:sz w:val="24"/>
          <w:szCs w:val="24"/>
        </w:rPr>
        <w:t>, emitida no site da Secretaria da Receita Federal do Brasil;</w:t>
      </w:r>
    </w:p>
    <w:p w14:paraId="6B4A6180" w14:textId="54F02C42"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 xml:space="preserve">II - atos constitutivos, </w:t>
      </w:r>
      <w:r w:rsidR="00BA1648" w:rsidRPr="00E504F9">
        <w:rPr>
          <w:b/>
          <w:bCs/>
          <w:color w:val="000000"/>
          <w:sz w:val="24"/>
          <w:szCs w:val="24"/>
        </w:rPr>
        <w:t>ESTATUTO</w:t>
      </w:r>
      <w:r w:rsidRPr="00E504F9">
        <w:rPr>
          <w:color w:val="000000"/>
          <w:sz w:val="24"/>
          <w:szCs w:val="24"/>
        </w:rPr>
        <w:t>, nos casos de organizações da sociedade civil;</w:t>
      </w:r>
    </w:p>
    <w:p w14:paraId="415F5958" w14:textId="3796F1DB"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 xml:space="preserve">III – documento pessoal do agente cultural que contenha RG e CPF (Ex.: Carteira de Identidade, Carteira Nacional de Habilitação – CNH, Carteira de Trabalho, </w:t>
      </w:r>
      <w:proofErr w:type="spellStart"/>
      <w:r w:rsidRPr="00E504F9">
        <w:rPr>
          <w:color w:val="000000"/>
          <w:sz w:val="24"/>
          <w:szCs w:val="24"/>
        </w:rPr>
        <w:t>etc</w:t>
      </w:r>
      <w:proofErr w:type="spellEnd"/>
      <w:r w:rsidRPr="00E504F9">
        <w:rPr>
          <w:color w:val="000000"/>
          <w:sz w:val="24"/>
          <w:szCs w:val="24"/>
        </w:rPr>
        <w:t>);</w:t>
      </w:r>
    </w:p>
    <w:p w14:paraId="01F35BBD" w14:textId="23049B14" w:rsidR="006662AA" w:rsidRPr="00E504F9" w:rsidRDefault="00FB4DBE"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I</w:t>
      </w:r>
      <w:r w:rsidR="006662AA" w:rsidRPr="00E504F9">
        <w:rPr>
          <w:color w:val="000000"/>
          <w:sz w:val="24"/>
          <w:szCs w:val="24"/>
        </w:rPr>
        <w:t xml:space="preserve">V - </w:t>
      </w:r>
      <w:r w:rsidR="00BA1648" w:rsidRPr="00E504F9">
        <w:rPr>
          <w:color w:val="000000"/>
          <w:sz w:val="24"/>
          <w:szCs w:val="24"/>
        </w:rPr>
        <w:t>certidão</w:t>
      </w:r>
      <w:r w:rsidR="006662AA" w:rsidRPr="00E504F9">
        <w:rPr>
          <w:color w:val="000000"/>
          <w:sz w:val="24"/>
          <w:szCs w:val="24"/>
        </w:rPr>
        <w:t xml:space="preserve"> negativa de </w:t>
      </w:r>
      <w:r w:rsidR="00BA1648" w:rsidRPr="00E504F9">
        <w:rPr>
          <w:color w:val="000000"/>
          <w:sz w:val="24"/>
          <w:szCs w:val="24"/>
        </w:rPr>
        <w:t>débitos</w:t>
      </w:r>
      <w:r w:rsidR="006662AA" w:rsidRPr="00E504F9">
        <w:rPr>
          <w:color w:val="000000"/>
          <w:sz w:val="24"/>
          <w:szCs w:val="24"/>
        </w:rPr>
        <w:t xml:space="preserve"> relativos a </w:t>
      </w:r>
      <w:r w:rsidR="00BA1648" w:rsidRPr="00E504F9">
        <w:rPr>
          <w:color w:val="000000"/>
          <w:sz w:val="24"/>
          <w:szCs w:val="24"/>
        </w:rPr>
        <w:t>Créditos</w:t>
      </w:r>
      <w:r w:rsidR="006662AA" w:rsidRPr="00E504F9">
        <w:rPr>
          <w:color w:val="000000"/>
          <w:sz w:val="24"/>
          <w:szCs w:val="24"/>
        </w:rPr>
        <w:t xml:space="preserve"> </w:t>
      </w:r>
      <w:r w:rsidR="00BA1648" w:rsidRPr="00E504F9">
        <w:rPr>
          <w:color w:val="000000"/>
          <w:sz w:val="24"/>
          <w:szCs w:val="24"/>
        </w:rPr>
        <w:t>Tributários</w:t>
      </w:r>
      <w:r w:rsidR="006662AA" w:rsidRPr="00E504F9">
        <w:rPr>
          <w:color w:val="000000"/>
          <w:sz w:val="24"/>
          <w:szCs w:val="24"/>
        </w:rPr>
        <w:t xml:space="preserve"> Federais e à </w:t>
      </w:r>
      <w:proofErr w:type="spellStart"/>
      <w:r w:rsidR="00BA1648" w:rsidRPr="00E504F9">
        <w:rPr>
          <w:color w:val="000000"/>
          <w:sz w:val="24"/>
          <w:szCs w:val="24"/>
        </w:rPr>
        <w:t>Divida</w:t>
      </w:r>
      <w:proofErr w:type="spellEnd"/>
      <w:r w:rsidR="006662AA" w:rsidRPr="00E504F9">
        <w:rPr>
          <w:color w:val="000000"/>
          <w:sz w:val="24"/>
          <w:szCs w:val="24"/>
        </w:rPr>
        <w:t xml:space="preserve"> Ativa da </w:t>
      </w:r>
      <w:r w:rsidR="00BA1648" w:rsidRPr="00E504F9">
        <w:rPr>
          <w:color w:val="000000"/>
          <w:sz w:val="24"/>
          <w:szCs w:val="24"/>
        </w:rPr>
        <w:t>União</w:t>
      </w:r>
      <w:r w:rsidR="006662AA" w:rsidRPr="00E504F9">
        <w:rPr>
          <w:color w:val="000000"/>
          <w:sz w:val="24"/>
          <w:szCs w:val="24"/>
        </w:rPr>
        <w:t>;</w:t>
      </w:r>
      <w:r w:rsidR="006662AA" w:rsidRPr="00E504F9">
        <w:rPr>
          <w:color w:val="000000"/>
          <w:sz w:val="24"/>
          <w:szCs w:val="24"/>
        </w:rPr>
        <w:br/>
        <w:t xml:space="preserve">V - certidões negativas de </w:t>
      </w:r>
      <w:r w:rsidR="00BA1648" w:rsidRPr="00E504F9">
        <w:rPr>
          <w:color w:val="000000"/>
          <w:sz w:val="24"/>
          <w:szCs w:val="24"/>
        </w:rPr>
        <w:t>débitos</w:t>
      </w:r>
      <w:r w:rsidR="006662AA" w:rsidRPr="00E504F9">
        <w:rPr>
          <w:color w:val="000000"/>
          <w:sz w:val="24"/>
          <w:szCs w:val="24"/>
        </w:rPr>
        <w:t xml:space="preserve"> estaduais e municipais, expedidas pel</w:t>
      </w:r>
      <w:r w:rsidR="00BA1648" w:rsidRPr="00E504F9">
        <w:rPr>
          <w:color w:val="000000"/>
          <w:sz w:val="24"/>
          <w:szCs w:val="24"/>
        </w:rPr>
        <w:t>o Estado do Ceará e Governo Municipal;</w:t>
      </w:r>
    </w:p>
    <w:p w14:paraId="7013222C" w14:textId="02BE1514"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 xml:space="preserve">VI - certificado de regularidade do Fundo de Garantia do Tempo de </w:t>
      </w:r>
      <w:proofErr w:type="spellStart"/>
      <w:r w:rsidRPr="00E504F9">
        <w:rPr>
          <w:color w:val="000000"/>
          <w:sz w:val="24"/>
          <w:szCs w:val="24"/>
        </w:rPr>
        <w:t>Serviço</w:t>
      </w:r>
      <w:proofErr w:type="spellEnd"/>
      <w:r w:rsidRPr="00E504F9">
        <w:rPr>
          <w:color w:val="000000"/>
          <w:sz w:val="24"/>
          <w:szCs w:val="24"/>
        </w:rPr>
        <w:t xml:space="preserve"> - CRF/FGTS;</w:t>
      </w:r>
    </w:p>
    <w:p w14:paraId="2912DAE3" w14:textId="7FC29FA0"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 xml:space="preserve">VII - </w:t>
      </w:r>
      <w:r w:rsidR="00BA1648" w:rsidRPr="00E504F9">
        <w:rPr>
          <w:color w:val="000000"/>
          <w:sz w:val="24"/>
          <w:szCs w:val="24"/>
        </w:rPr>
        <w:t>certidão</w:t>
      </w:r>
      <w:r w:rsidRPr="00E504F9">
        <w:rPr>
          <w:color w:val="000000"/>
          <w:sz w:val="24"/>
          <w:szCs w:val="24"/>
        </w:rPr>
        <w:t xml:space="preserve"> negativa de </w:t>
      </w:r>
      <w:r w:rsidR="00BA1648" w:rsidRPr="00E504F9">
        <w:rPr>
          <w:color w:val="000000"/>
          <w:sz w:val="24"/>
          <w:szCs w:val="24"/>
        </w:rPr>
        <w:t>débitos</w:t>
      </w:r>
      <w:r w:rsidRPr="00E504F9">
        <w:rPr>
          <w:color w:val="000000"/>
          <w:sz w:val="24"/>
          <w:szCs w:val="24"/>
        </w:rPr>
        <w:t xml:space="preserve"> trabalhistas - CNDT, emitida no site do Tribunal Superior do Trabalho</w:t>
      </w:r>
      <w:r w:rsidR="00FB4DBE" w:rsidRPr="00E504F9">
        <w:rPr>
          <w:color w:val="000000"/>
          <w:sz w:val="24"/>
          <w:szCs w:val="24"/>
        </w:rPr>
        <w:t>.</w:t>
      </w:r>
      <w:r w:rsidRPr="00E504F9">
        <w:rPr>
          <w:color w:val="000000"/>
          <w:sz w:val="24"/>
          <w:szCs w:val="24"/>
        </w:rPr>
        <w:t> </w:t>
      </w:r>
    </w:p>
    <w:p w14:paraId="53640C68" w14:textId="77777777" w:rsidR="006662AA" w:rsidRPr="00E504F9" w:rsidRDefault="006662AA" w:rsidP="00BA1648">
      <w:pPr>
        <w:pBdr>
          <w:top w:val="nil"/>
          <w:left w:val="nil"/>
          <w:bottom w:val="nil"/>
          <w:right w:val="nil"/>
          <w:between w:val="nil"/>
        </w:pBdr>
        <w:spacing w:before="120" w:after="120" w:line="240" w:lineRule="auto"/>
        <w:ind w:left="120" w:right="120"/>
        <w:rPr>
          <w:color w:val="000000"/>
          <w:sz w:val="24"/>
          <w:szCs w:val="24"/>
        </w:rPr>
      </w:pPr>
    </w:p>
    <w:p w14:paraId="403CD8BC" w14:textId="132F8434" w:rsidR="006662AA" w:rsidRPr="00E504F9" w:rsidRDefault="006662AA" w:rsidP="00BA1648">
      <w:pPr>
        <w:pBdr>
          <w:top w:val="nil"/>
          <w:left w:val="nil"/>
          <w:bottom w:val="nil"/>
          <w:right w:val="nil"/>
          <w:between w:val="nil"/>
        </w:pBdr>
        <w:spacing w:before="120" w:after="120" w:line="240" w:lineRule="auto"/>
        <w:ind w:right="120"/>
        <w:rPr>
          <w:b/>
          <w:color w:val="000000"/>
          <w:sz w:val="24"/>
          <w:szCs w:val="24"/>
        </w:rPr>
      </w:pPr>
      <w:r w:rsidRPr="00E504F9">
        <w:rPr>
          <w:color w:val="000000"/>
          <w:sz w:val="24"/>
          <w:szCs w:val="24"/>
        </w:rPr>
        <w:t xml:space="preserve">Se o agente cultural for </w:t>
      </w:r>
      <w:r w:rsidR="00FB4DBE" w:rsidRPr="00E504F9">
        <w:rPr>
          <w:b/>
          <w:color w:val="000000"/>
          <w:sz w:val="24"/>
          <w:szCs w:val="24"/>
        </w:rPr>
        <w:t xml:space="preserve">GRUPO OU COLETIVO SEM PERSONALIDADE JURÍDICA </w:t>
      </w:r>
      <w:r w:rsidRPr="00E504F9">
        <w:rPr>
          <w:b/>
          <w:color w:val="000000"/>
          <w:sz w:val="24"/>
          <w:szCs w:val="24"/>
        </w:rPr>
        <w:t>(sem CNPJ):</w:t>
      </w:r>
    </w:p>
    <w:p w14:paraId="79536DCC" w14:textId="20EF69E7"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I – documento pessoal do agente cultural que contenha RG e CPF (Ex.: Carteira de Identidade, Carteira Nacional de Habilitação – CNH, Carteira de Trabalho, etc</w:t>
      </w:r>
      <w:r w:rsidR="00FB4DBE" w:rsidRPr="00E504F9">
        <w:rPr>
          <w:color w:val="000000"/>
          <w:sz w:val="24"/>
          <w:szCs w:val="24"/>
        </w:rPr>
        <w:t>.</w:t>
      </w:r>
      <w:r w:rsidRPr="00E504F9">
        <w:rPr>
          <w:color w:val="000000"/>
          <w:sz w:val="24"/>
          <w:szCs w:val="24"/>
        </w:rPr>
        <w:t>);</w:t>
      </w:r>
    </w:p>
    <w:p w14:paraId="10A83295" w14:textId="5694F9F7"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 xml:space="preserve">II - </w:t>
      </w:r>
      <w:r w:rsidR="00FB4DBE" w:rsidRPr="00E504F9">
        <w:rPr>
          <w:color w:val="000000"/>
          <w:sz w:val="24"/>
          <w:szCs w:val="24"/>
        </w:rPr>
        <w:t>certidão</w:t>
      </w:r>
      <w:r w:rsidRPr="00E504F9">
        <w:rPr>
          <w:color w:val="000000"/>
          <w:sz w:val="24"/>
          <w:szCs w:val="24"/>
        </w:rPr>
        <w:t xml:space="preserve"> negativa de </w:t>
      </w:r>
      <w:r w:rsidR="00FB4DBE" w:rsidRPr="00E504F9">
        <w:rPr>
          <w:color w:val="000000"/>
          <w:sz w:val="24"/>
          <w:szCs w:val="24"/>
        </w:rPr>
        <w:t>débitos</w:t>
      </w:r>
      <w:r w:rsidRPr="00E504F9">
        <w:rPr>
          <w:color w:val="000000"/>
          <w:sz w:val="24"/>
          <w:szCs w:val="24"/>
        </w:rPr>
        <w:t xml:space="preserve"> relativos a </w:t>
      </w:r>
      <w:r w:rsidR="00FB4DBE" w:rsidRPr="00E504F9">
        <w:rPr>
          <w:color w:val="000000"/>
          <w:sz w:val="24"/>
          <w:szCs w:val="24"/>
        </w:rPr>
        <w:t>créditos</w:t>
      </w:r>
      <w:r w:rsidRPr="00E504F9">
        <w:rPr>
          <w:color w:val="000000"/>
          <w:sz w:val="24"/>
          <w:szCs w:val="24"/>
        </w:rPr>
        <w:t xml:space="preserve"> </w:t>
      </w:r>
      <w:r w:rsidR="00FB4DBE" w:rsidRPr="00E504F9">
        <w:rPr>
          <w:color w:val="000000"/>
          <w:sz w:val="24"/>
          <w:szCs w:val="24"/>
        </w:rPr>
        <w:t>tributários</w:t>
      </w:r>
      <w:r w:rsidRPr="00E504F9">
        <w:rPr>
          <w:color w:val="000000"/>
          <w:sz w:val="24"/>
          <w:szCs w:val="24"/>
        </w:rPr>
        <w:t xml:space="preserve"> federais e Dívida Ativa da </w:t>
      </w:r>
      <w:r w:rsidR="00FB4DBE" w:rsidRPr="00E504F9">
        <w:rPr>
          <w:color w:val="000000"/>
          <w:sz w:val="24"/>
          <w:szCs w:val="24"/>
        </w:rPr>
        <w:t>União</w:t>
      </w:r>
      <w:r w:rsidRPr="00E504F9">
        <w:rPr>
          <w:color w:val="000000"/>
          <w:sz w:val="24"/>
          <w:szCs w:val="24"/>
        </w:rPr>
        <w:t xml:space="preserve"> em nome do representante do grupo;</w:t>
      </w:r>
      <w:r w:rsidRPr="00E504F9">
        <w:rPr>
          <w:color w:val="000000"/>
          <w:sz w:val="24"/>
          <w:szCs w:val="24"/>
        </w:rPr>
        <w:br/>
        <w:t xml:space="preserve">II - certidões negativas de </w:t>
      </w:r>
      <w:r w:rsidR="00FB4DBE" w:rsidRPr="00E504F9">
        <w:rPr>
          <w:color w:val="000000"/>
          <w:sz w:val="24"/>
          <w:szCs w:val="24"/>
        </w:rPr>
        <w:t>débitos</w:t>
      </w:r>
      <w:r w:rsidRPr="00E504F9">
        <w:rPr>
          <w:color w:val="000000"/>
          <w:sz w:val="24"/>
          <w:szCs w:val="24"/>
        </w:rPr>
        <w:t xml:space="preserve"> relativas ao</w:t>
      </w:r>
      <w:r w:rsidR="00FB4DBE" w:rsidRPr="00E504F9">
        <w:rPr>
          <w:color w:val="000000"/>
          <w:sz w:val="24"/>
          <w:szCs w:val="24"/>
        </w:rPr>
        <w:t>s</w:t>
      </w:r>
      <w:r w:rsidRPr="00E504F9">
        <w:rPr>
          <w:color w:val="000000"/>
          <w:sz w:val="24"/>
          <w:szCs w:val="24"/>
        </w:rPr>
        <w:t xml:space="preserve"> créditos tributários estaduais e municipais, expedidas </w:t>
      </w:r>
      <w:r w:rsidR="00FB4DBE" w:rsidRPr="00E504F9">
        <w:rPr>
          <w:color w:val="000000"/>
          <w:sz w:val="24"/>
          <w:szCs w:val="24"/>
        </w:rPr>
        <w:t xml:space="preserve">pelo Estado do Ceará e Governo Municipal, </w:t>
      </w:r>
      <w:r w:rsidRPr="00E504F9">
        <w:rPr>
          <w:color w:val="000000"/>
          <w:sz w:val="24"/>
          <w:szCs w:val="24"/>
        </w:rPr>
        <w:t>em nome do representante do grupo</w:t>
      </w:r>
    </w:p>
    <w:p w14:paraId="1FA94131" w14:textId="3298E2CB"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t xml:space="preserve">IV - </w:t>
      </w:r>
      <w:r w:rsidR="00FB4DBE" w:rsidRPr="00E504F9">
        <w:rPr>
          <w:color w:val="000000"/>
          <w:sz w:val="24"/>
          <w:szCs w:val="24"/>
        </w:rPr>
        <w:t>certidão</w:t>
      </w:r>
      <w:r w:rsidRPr="00E504F9">
        <w:rPr>
          <w:color w:val="000000"/>
          <w:sz w:val="24"/>
          <w:szCs w:val="24"/>
        </w:rPr>
        <w:t xml:space="preserve"> negativa de </w:t>
      </w:r>
      <w:r w:rsidR="00FB4DBE" w:rsidRPr="00E504F9">
        <w:rPr>
          <w:color w:val="000000"/>
          <w:sz w:val="24"/>
          <w:szCs w:val="24"/>
        </w:rPr>
        <w:t>débitos</w:t>
      </w:r>
      <w:r w:rsidRPr="00E504F9">
        <w:rPr>
          <w:color w:val="000000"/>
          <w:sz w:val="24"/>
          <w:szCs w:val="24"/>
        </w:rPr>
        <w:t xml:space="preserve"> trabalhistas - CNDT, emitida no site do Tribunal Superior do Trabalho em nome do representante do grupo; </w:t>
      </w:r>
    </w:p>
    <w:p w14:paraId="3B36BE15" w14:textId="77777777" w:rsidR="006662AA" w:rsidRPr="00E504F9" w:rsidRDefault="006662AA" w:rsidP="00BA1648">
      <w:pPr>
        <w:pBdr>
          <w:top w:val="nil"/>
          <w:left w:val="nil"/>
          <w:bottom w:val="nil"/>
          <w:right w:val="nil"/>
          <w:between w:val="nil"/>
        </w:pBdr>
        <w:spacing w:before="120" w:after="120" w:line="240" w:lineRule="auto"/>
        <w:ind w:right="120"/>
        <w:rPr>
          <w:color w:val="000000"/>
          <w:sz w:val="24"/>
          <w:szCs w:val="24"/>
        </w:rPr>
      </w:pPr>
      <w:r w:rsidRPr="00E504F9">
        <w:rPr>
          <w:color w:val="000000"/>
          <w:sz w:val="24"/>
          <w:szCs w:val="24"/>
        </w:rPr>
        <w:lastRenderedPageBreak/>
        <w:t>V - comprovante de residência, por meio da apresentação de contas relativas à residência ou de declaração assinada pelo agente cultural, em nome do representante do grupo.</w:t>
      </w:r>
    </w:p>
    <w:p w14:paraId="52DD121D"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p>
    <w:p w14:paraId="060CD075" w14:textId="194CD53D" w:rsidR="006662AA" w:rsidRPr="00E504F9" w:rsidRDefault="00FB4DBE" w:rsidP="006662AA">
      <w:pPr>
        <w:pBdr>
          <w:top w:val="nil"/>
          <w:left w:val="nil"/>
          <w:bottom w:val="nil"/>
          <w:right w:val="nil"/>
          <w:between w:val="nil"/>
        </w:pBdr>
        <w:spacing w:before="120" w:after="120" w:line="240" w:lineRule="auto"/>
        <w:ind w:right="120"/>
        <w:jc w:val="both"/>
        <w:rPr>
          <w:color w:val="000000"/>
          <w:sz w:val="24"/>
          <w:szCs w:val="24"/>
        </w:rPr>
      </w:pPr>
      <w:bookmarkStart w:id="2" w:name="_Hlk167720092"/>
      <w:r w:rsidRPr="00E504F9">
        <w:rPr>
          <w:b/>
          <w:bCs/>
          <w:color w:val="000000"/>
          <w:sz w:val="24"/>
          <w:szCs w:val="24"/>
        </w:rPr>
        <w:t>ATENÇÃO!!!</w:t>
      </w:r>
      <w:r w:rsidRPr="00E504F9">
        <w:rPr>
          <w:color w:val="000000"/>
          <w:sz w:val="24"/>
          <w:szCs w:val="24"/>
        </w:rPr>
        <w:t xml:space="preserve"> </w:t>
      </w:r>
      <w:r w:rsidR="006662AA" w:rsidRPr="00E504F9">
        <w:rPr>
          <w:color w:val="000000"/>
          <w:sz w:val="24"/>
          <w:szCs w:val="24"/>
        </w:rPr>
        <w:t xml:space="preserve">As </w:t>
      </w:r>
      <w:r w:rsidRPr="00E504F9">
        <w:rPr>
          <w:color w:val="000000"/>
          <w:sz w:val="24"/>
          <w:szCs w:val="24"/>
        </w:rPr>
        <w:t>certidões</w:t>
      </w:r>
      <w:r w:rsidR="006662AA" w:rsidRPr="00E504F9">
        <w:rPr>
          <w:color w:val="000000"/>
          <w:sz w:val="24"/>
          <w:szCs w:val="24"/>
        </w:rPr>
        <w:t xml:space="preserve"> positivas com efeito de negativas </w:t>
      </w:r>
      <w:r w:rsidRPr="00E504F9">
        <w:rPr>
          <w:color w:val="000000"/>
          <w:sz w:val="24"/>
          <w:szCs w:val="24"/>
        </w:rPr>
        <w:t>servirão</w:t>
      </w:r>
      <w:r w:rsidR="006662AA" w:rsidRPr="00E504F9">
        <w:rPr>
          <w:color w:val="000000"/>
          <w:sz w:val="24"/>
          <w:szCs w:val="24"/>
        </w:rPr>
        <w:t xml:space="preserve"> como </w:t>
      </w:r>
      <w:r w:rsidRPr="00E504F9">
        <w:rPr>
          <w:color w:val="000000"/>
          <w:sz w:val="24"/>
          <w:szCs w:val="24"/>
        </w:rPr>
        <w:t>certidões</w:t>
      </w:r>
      <w:r w:rsidR="006662AA" w:rsidRPr="00E504F9">
        <w:rPr>
          <w:color w:val="000000"/>
          <w:sz w:val="24"/>
          <w:szCs w:val="24"/>
        </w:rPr>
        <w:t xml:space="preserve"> negativas, desde que </w:t>
      </w:r>
      <w:r w:rsidRPr="00E504F9">
        <w:rPr>
          <w:color w:val="000000"/>
          <w:sz w:val="24"/>
          <w:szCs w:val="24"/>
        </w:rPr>
        <w:t>não</w:t>
      </w:r>
      <w:r w:rsidR="006662AA" w:rsidRPr="00E504F9">
        <w:rPr>
          <w:color w:val="000000"/>
          <w:sz w:val="24"/>
          <w:szCs w:val="24"/>
        </w:rPr>
        <w:t xml:space="preserve"> haja </w:t>
      </w:r>
      <w:r w:rsidRPr="00E504F9">
        <w:rPr>
          <w:color w:val="000000"/>
          <w:sz w:val="24"/>
          <w:szCs w:val="24"/>
        </w:rPr>
        <w:t>referência</w:t>
      </w:r>
      <w:r w:rsidR="006662AA" w:rsidRPr="00E504F9">
        <w:rPr>
          <w:color w:val="000000"/>
          <w:sz w:val="24"/>
          <w:szCs w:val="24"/>
        </w:rPr>
        <w:t xml:space="preserve"> expressa de impossibilidade de celebrar instrumentos </w:t>
      </w:r>
      <w:r w:rsidRPr="00E504F9">
        <w:rPr>
          <w:color w:val="000000"/>
          <w:sz w:val="24"/>
          <w:szCs w:val="24"/>
        </w:rPr>
        <w:t>jurídicos</w:t>
      </w:r>
      <w:r w:rsidR="006662AA" w:rsidRPr="00E504F9">
        <w:rPr>
          <w:color w:val="000000"/>
          <w:sz w:val="24"/>
          <w:szCs w:val="24"/>
        </w:rPr>
        <w:t xml:space="preserve"> com a </w:t>
      </w:r>
      <w:r w:rsidRPr="00E504F9">
        <w:rPr>
          <w:color w:val="000000"/>
          <w:sz w:val="24"/>
          <w:szCs w:val="24"/>
        </w:rPr>
        <w:t>administração</w:t>
      </w:r>
      <w:r w:rsidR="006662AA" w:rsidRPr="00E504F9">
        <w:rPr>
          <w:color w:val="000000"/>
          <w:sz w:val="24"/>
          <w:szCs w:val="24"/>
        </w:rPr>
        <w:t xml:space="preserve"> </w:t>
      </w:r>
      <w:r w:rsidRPr="00E504F9">
        <w:rPr>
          <w:color w:val="000000"/>
          <w:sz w:val="24"/>
          <w:szCs w:val="24"/>
        </w:rPr>
        <w:t>pública</w:t>
      </w:r>
      <w:r w:rsidR="006662AA" w:rsidRPr="00E504F9">
        <w:rPr>
          <w:color w:val="000000"/>
          <w:sz w:val="24"/>
          <w:szCs w:val="24"/>
        </w:rPr>
        <w:t>.</w:t>
      </w:r>
    </w:p>
    <w:p w14:paraId="34A5DDE3" w14:textId="29C95E89" w:rsidR="006662AA" w:rsidRPr="00E504F9" w:rsidRDefault="00D930C9"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ATENÇÃO!!!</w:t>
      </w:r>
      <w:r w:rsidR="006662AA" w:rsidRPr="00E504F9">
        <w:rPr>
          <w:b/>
          <w:color w:val="000000"/>
          <w:sz w:val="24"/>
          <w:szCs w:val="24"/>
        </w:rPr>
        <w:t xml:space="preserve"> </w:t>
      </w:r>
      <w:r w:rsidR="006662AA" w:rsidRPr="00E504F9">
        <w:rPr>
          <w:color w:val="000000"/>
          <w:sz w:val="24"/>
          <w:szCs w:val="24"/>
        </w:rPr>
        <w:t>Caso o agente cultural esteja em débito com o ente público responsável pela seleção e com a União não será possível o recebimento dos recursos de que trata este Edital.</w:t>
      </w:r>
    </w:p>
    <w:p w14:paraId="5A3E2EF2"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Na hipótese de inabilitação de alguns contemplados, serão convocados outros agentes culturais para apresentarem os documentos de habilitação, obedecendo a ordem de classificação dos projetos.</w:t>
      </w:r>
    </w:p>
    <w:bookmarkEnd w:id="2"/>
    <w:p w14:paraId="5CE62FF6"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Recurso da etapa de habilitação</w:t>
      </w:r>
    </w:p>
    <w:p w14:paraId="05CAE4CF" w14:textId="397FE24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Contra a decisão da fase de habilitação, caberá recurso destinado</w:t>
      </w:r>
      <w:r w:rsidR="00D930C9" w:rsidRPr="00E504F9">
        <w:rPr>
          <w:color w:val="000000"/>
          <w:sz w:val="24"/>
          <w:szCs w:val="24"/>
        </w:rPr>
        <w:t xml:space="preserve"> à Secretaria de Cultura e Turismo de Várzea Alegre, para o </w:t>
      </w:r>
      <w:r w:rsidR="00D930C9" w:rsidRPr="00E504F9">
        <w:rPr>
          <w:color w:val="FF0000"/>
          <w:sz w:val="24"/>
          <w:szCs w:val="24"/>
        </w:rPr>
        <w:t> </w:t>
      </w:r>
      <w:r w:rsidR="00D930C9" w:rsidRPr="00E504F9">
        <w:rPr>
          <w:sz w:val="24"/>
          <w:szCs w:val="24"/>
        </w:rPr>
        <w:t xml:space="preserve">e-mail: </w:t>
      </w:r>
      <w:hyperlink r:id="rId20" w:history="1">
        <w:r w:rsidR="00D930C9" w:rsidRPr="00E504F9">
          <w:rPr>
            <w:rStyle w:val="Hyperlink"/>
            <w:sz w:val="24"/>
            <w:szCs w:val="24"/>
          </w:rPr>
          <w:t>cultura@varzeaalegre.ce.gov.br</w:t>
        </w:r>
      </w:hyperlink>
      <w:r w:rsidR="00D930C9" w:rsidRPr="00E504F9">
        <w:rPr>
          <w:color w:val="FF0000"/>
          <w:sz w:val="24"/>
          <w:szCs w:val="24"/>
        </w:rPr>
        <w:t xml:space="preserve"> </w:t>
      </w:r>
      <w:r w:rsidR="00D930C9" w:rsidRPr="00E504F9">
        <w:rPr>
          <w:color w:val="000000"/>
          <w:sz w:val="24"/>
          <w:szCs w:val="24"/>
        </w:rPr>
        <w:t xml:space="preserve">que deve ser </w:t>
      </w:r>
      <w:r w:rsidR="00D930C9" w:rsidRPr="00E504F9">
        <w:rPr>
          <w:b/>
          <w:bCs/>
          <w:sz w:val="24"/>
          <w:szCs w:val="24"/>
        </w:rPr>
        <w:t>apresentado por meio do ANEXO X deste Edital</w:t>
      </w:r>
      <w:r w:rsidR="00D930C9" w:rsidRPr="00E504F9">
        <w:rPr>
          <w:color w:val="000000"/>
          <w:sz w:val="24"/>
          <w:szCs w:val="24"/>
        </w:rPr>
        <w:t xml:space="preserve">,  no prazo 3 dias úteis - </w:t>
      </w:r>
      <w:r w:rsidR="00D930C9" w:rsidRPr="001A188C">
        <w:rPr>
          <w:color w:val="000000"/>
          <w:sz w:val="24"/>
          <w:szCs w:val="24"/>
        </w:rPr>
        <w:t>(21,22 e 25 de maio)</w:t>
      </w:r>
      <w:r w:rsidR="00D930C9" w:rsidRPr="00E504F9">
        <w:rPr>
          <w:color w:val="000000"/>
          <w:sz w:val="24"/>
          <w:szCs w:val="24"/>
        </w:rPr>
        <w:t xml:space="preserve"> - </w:t>
      </w:r>
      <w:r w:rsidRPr="00E504F9">
        <w:rPr>
          <w:color w:val="000000"/>
          <w:sz w:val="24"/>
          <w:szCs w:val="24"/>
        </w:rPr>
        <w:t xml:space="preserve">a contar da </w:t>
      </w:r>
      <w:r w:rsidR="00D930C9" w:rsidRPr="00E504F9">
        <w:rPr>
          <w:color w:val="000000"/>
          <w:sz w:val="24"/>
          <w:szCs w:val="24"/>
        </w:rPr>
        <w:t>publicação</w:t>
      </w:r>
      <w:r w:rsidRPr="00E504F9">
        <w:rPr>
          <w:color w:val="000000"/>
          <w:sz w:val="24"/>
          <w:szCs w:val="24"/>
        </w:rPr>
        <w:t xml:space="preserve"> do resultado, considerando-se para </w:t>
      </w:r>
      <w:r w:rsidR="00D930C9" w:rsidRPr="00E504F9">
        <w:rPr>
          <w:color w:val="000000"/>
          <w:sz w:val="24"/>
          <w:szCs w:val="24"/>
        </w:rPr>
        <w:t>início</w:t>
      </w:r>
      <w:r w:rsidRPr="00E504F9">
        <w:rPr>
          <w:color w:val="000000"/>
          <w:sz w:val="24"/>
          <w:szCs w:val="24"/>
        </w:rPr>
        <w:t xml:space="preserve"> da contagem o primeiro dia </w:t>
      </w:r>
      <w:r w:rsidR="00D930C9" w:rsidRPr="00E504F9">
        <w:rPr>
          <w:color w:val="000000"/>
          <w:sz w:val="24"/>
          <w:szCs w:val="24"/>
        </w:rPr>
        <w:t>útil</w:t>
      </w:r>
      <w:r w:rsidRPr="00E504F9">
        <w:rPr>
          <w:color w:val="000000"/>
          <w:sz w:val="24"/>
          <w:szCs w:val="24"/>
        </w:rPr>
        <w:t xml:space="preserve"> posterior à </w:t>
      </w:r>
      <w:r w:rsidR="00D930C9" w:rsidRPr="00E504F9">
        <w:rPr>
          <w:color w:val="000000"/>
          <w:sz w:val="24"/>
          <w:szCs w:val="24"/>
        </w:rPr>
        <w:t>publicação</w:t>
      </w:r>
      <w:r w:rsidRPr="00E504F9">
        <w:rPr>
          <w:color w:val="000000"/>
          <w:sz w:val="24"/>
          <w:szCs w:val="24"/>
        </w:rPr>
        <w:t>.</w:t>
      </w:r>
    </w:p>
    <w:p w14:paraId="53B89704" w14:textId="2EB75F12"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Os recursos apresentados </w:t>
      </w:r>
      <w:r w:rsidR="00D930C9" w:rsidRPr="00E504F9">
        <w:rPr>
          <w:color w:val="000000"/>
          <w:sz w:val="24"/>
          <w:szCs w:val="24"/>
        </w:rPr>
        <w:t>após</w:t>
      </w:r>
      <w:r w:rsidRPr="00E504F9">
        <w:rPr>
          <w:color w:val="000000"/>
          <w:sz w:val="24"/>
          <w:szCs w:val="24"/>
        </w:rPr>
        <w:t xml:space="preserve"> o prazo </w:t>
      </w:r>
      <w:r w:rsidR="00D930C9" w:rsidRPr="00E504F9">
        <w:rPr>
          <w:color w:val="000000"/>
          <w:sz w:val="24"/>
          <w:szCs w:val="24"/>
        </w:rPr>
        <w:t>não</w:t>
      </w:r>
      <w:r w:rsidRPr="00E504F9">
        <w:rPr>
          <w:color w:val="000000"/>
          <w:sz w:val="24"/>
          <w:szCs w:val="24"/>
        </w:rPr>
        <w:t xml:space="preserve"> </w:t>
      </w:r>
      <w:r w:rsidR="00D930C9" w:rsidRPr="00E504F9">
        <w:rPr>
          <w:color w:val="000000"/>
          <w:sz w:val="24"/>
          <w:szCs w:val="24"/>
        </w:rPr>
        <w:t>serão</w:t>
      </w:r>
      <w:r w:rsidRPr="00E504F9">
        <w:rPr>
          <w:color w:val="000000"/>
          <w:sz w:val="24"/>
          <w:szCs w:val="24"/>
        </w:rPr>
        <w:t xml:space="preserve"> avaliados.</w:t>
      </w:r>
    </w:p>
    <w:p w14:paraId="6B8648AC" w14:textId="5B1F94E5"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 xml:space="preserve">Após o julgamento dos recursos, o resultado final da etapa de habilitação será divulgado </w:t>
      </w:r>
      <w:r w:rsidR="00D930C9" w:rsidRPr="00E504F9">
        <w:rPr>
          <w:color w:val="000000"/>
          <w:sz w:val="24"/>
          <w:szCs w:val="24"/>
        </w:rPr>
        <w:t xml:space="preserve">no site oficial do Governo Municipal no endereço: </w:t>
      </w:r>
      <w:hyperlink r:id="rId21" w:history="1">
        <w:r w:rsidR="00D930C9" w:rsidRPr="00E504F9">
          <w:rPr>
            <w:rStyle w:val="Hyperlink"/>
            <w:sz w:val="24"/>
            <w:szCs w:val="24"/>
          </w:rPr>
          <w:t>www.varzeaalegre.ce.gov.br</w:t>
        </w:r>
      </w:hyperlink>
    </w:p>
    <w:p w14:paraId="3DA06250" w14:textId="77777777" w:rsidR="00D930C9" w:rsidRPr="00E504F9" w:rsidRDefault="00D930C9" w:rsidP="006662AA">
      <w:pPr>
        <w:pBdr>
          <w:top w:val="nil"/>
          <w:left w:val="nil"/>
          <w:bottom w:val="nil"/>
          <w:right w:val="nil"/>
          <w:between w:val="nil"/>
        </w:pBdr>
        <w:spacing w:before="120" w:after="120" w:line="240" w:lineRule="auto"/>
        <w:ind w:right="120"/>
        <w:jc w:val="both"/>
        <w:rPr>
          <w:color w:val="FF0000"/>
          <w:sz w:val="24"/>
          <w:szCs w:val="24"/>
        </w:rPr>
      </w:pPr>
    </w:p>
    <w:p w14:paraId="199ECE9F" w14:textId="719DAC94" w:rsidR="006662AA" w:rsidRPr="00E504F9" w:rsidRDefault="00D930C9" w:rsidP="006662AA">
      <w:pPr>
        <w:pBdr>
          <w:top w:val="nil"/>
          <w:left w:val="nil"/>
          <w:bottom w:val="nil"/>
          <w:right w:val="nil"/>
          <w:between w:val="nil"/>
        </w:pBdr>
        <w:spacing w:before="120" w:after="120" w:line="240" w:lineRule="auto"/>
        <w:ind w:right="120"/>
        <w:jc w:val="both"/>
        <w:rPr>
          <w:b/>
          <w:bCs/>
          <w:color w:val="000000"/>
          <w:sz w:val="24"/>
          <w:szCs w:val="24"/>
        </w:rPr>
      </w:pPr>
      <w:r w:rsidRPr="00E504F9">
        <w:rPr>
          <w:b/>
          <w:bCs/>
          <w:color w:val="000000"/>
          <w:sz w:val="24"/>
          <w:szCs w:val="24"/>
        </w:rPr>
        <w:t xml:space="preserve">ATENÇÃO!!! </w:t>
      </w:r>
      <w:r w:rsidR="006662AA" w:rsidRPr="00E504F9">
        <w:rPr>
          <w:b/>
          <w:bCs/>
          <w:color w:val="000000"/>
          <w:sz w:val="24"/>
          <w:szCs w:val="24"/>
        </w:rPr>
        <w:t>Após essa etapa, não caberá mais recurso.</w:t>
      </w:r>
    </w:p>
    <w:p w14:paraId="7C695F08"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p>
    <w:p w14:paraId="716FBBBA" w14:textId="77777777" w:rsidR="006662AA" w:rsidRPr="00E504F9" w:rsidRDefault="006662AA" w:rsidP="00021541">
      <w:pPr>
        <w:numPr>
          <w:ilvl w:val="0"/>
          <w:numId w:val="1"/>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ASSINATURA DO TERMO DE EXECUÇÃO CULTURAL E RECEBIMENTO DOS RECURSOS FINANCEIROS</w:t>
      </w:r>
    </w:p>
    <w:p w14:paraId="6681B84B"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Termo de Execução Cultural</w:t>
      </w:r>
      <w:r w:rsidRPr="00E504F9">
        <w:rPr>
          <w:color w:val="000000"/>
          <w:sz w:val="24"/>
          <w:szCs w:val="24"/>
        </w:rPr>
        <w:t xml:space="preserve"> </w:t>
      </w:r>
    </w:p>
    <w:p w14:paraId="1987FA7A"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themeColor="text1"/>
          <w:sz w:val="24"/>
          <w:szCs w:val="24"/>
        </w:rPr>
        <w:t xml:space="preserve">Finalizada a fase de habilitação, o agente cultural contemplado será convocado a assinar o Termo de Execução Cultural, </w:t>
      </w:r>
      <w:r w:rsidRPr="00E504F9">
        <w:rPr>
          <w:b/>
          <w:bCs/>
          <w:color w:val="000000" w:themeColor="text1"/>
          <w:sz w:val="24"/>
          <w:szCs w:val="24"/>
        </w:rPr>
        <w:t>conforme Anexo V deste Edital</w:t>
      </w:r>
      <w:r w:rsidRPr="00E504F9">
        <w:rPr>
          <w:color w:val="000000" w:themeColor="text1"/>
          <w:sz w:val="24"/>
          <w:szCs w:val="24"/>
        </w:rPr>
        <w:t>, de forma presencial ou eletrônica.</w:t>
      </w:r>
    </w:p>
    <w:p w14:paraId="10A0DD02" w14:textId="2B8099DA"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O Termo de Execução Cultural corresponde ao documento a ser assinado pelo agente cultural selecionado neste Edital e pel</w:t>
      </w:r>
      <w:r w:rsidR="003A3B4A" w:rsidRPr="00E504F9">
        <w:rPr>
          <w:color w:val="000000"/>
          <w:sz w:val="24"/>
          <w:szCs w:val="24"/>
        </w:rPr>
        <w:t>a Secretaria Municipal de Cultura</w:t>
      </w:r>
      <w:r w:rsidRPr="00E504F9">
        <w:rPr>
          <w:color w:val="000000"/>
          <w:sz w:val="24"/>
          <w:szCs w:val="24"/>
        </w:rPr>
        <w:t> </w:t>
      </w:r>
      <w:r w:rsidR="003A3B4A" w:rsidRPr="00E504F9">
        <w:rPr>
          <w:color w:val="000000"/>
          <w:sz w:val="24"/>
          <w:szCs w:val="24"/>
        </w:rPr>
        <w:t>e Turismo,</w:t>
      </w:r>
      <w:r w:rsidRPr="00E504F9">
        <w:rPr>
          <w:color w:val="FF0000"/>
          <w:sz w:val="24"/>
          <w:szCs w:val="24"/>
        </w:rPr>
        <w:t> </w:t>
      </w:r>
      <w:r w:rsidRPr="00E504F9">
        <w:rPr>
          <w:color w:val="000000"/>
          <w:sz w:val="24"/>
          <w:szCs w:val="24"/>
        </w:rPr>
        <w:t>contendo as obrigações dos assinantes do Termo.</w:t>
      </w:r>
    </w:p>
    <w:p w14:paraId="150FB5DA"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Recebimento dos recursos</w:t>
      </w:r>
      <w:r w:rsidRPr="00E504F9">
        <w:rPr>
          <w:color w:val="000000"/>
          <w:sz w:val="24"/>
          <w:szCs w:val="24"/>
        </w:rPr>
        <w:t xml:space="preserve"> </w:t>
      </w:r>
      <w:r w:rsidRPr="00E504F9">
        <w:rPr>
          <w:b/>
          <w:color w:val="000000"/>
          <w:sz w:val="24"/>
          <w:szCs w:val="24"/>
        </w:rPr>
        <w:t>financeiros</w:t>
      </w:r>
    </w:p>
    <w:p w14:paraId="16C039C0" w14:textId="77777777" w:rsidR="006662AA" w:rsidRPr="00E504F9" w:rsidRDefault="006662AA" w:rsidP="006662AA">
      <w:pPr>
        <w:pBdr>
          <w:top w:val="nil"/>
          <w:left w:val="nil"/>
          <w:bottom w:val="nil"/>
          <w:right w:val="nil"/>
          <w:between w:val="nil"/>
        </w:pBdr>
        <w:spacing w:before="120" w:after="120" w:line="240" w:lineRule="auto"/>
        <w:ind w:right="120"/>
        <w:jc w:val="both"/>
        <w:rPr>
          <w:color w:val="FF0000"/>
          <w:sz w:val="24"/>
          <w:szCs w:val="24"/>
        </w:rPr>
      </w:pPr>
      <w:r w:rsidRPr="00E504F9">
        <w:rPr>
          <w:color w:val="000000"/>
          <w:sz w:val="24"/>
          <w:szCs w:val="24"/>
        </w:rPr>
        <w:t>Após a assinatura do Termo de Execução Cultural, o agente cultural receberá os recursos em conta bancária específica aberta para o recebimento dos recursos deste Edital, em desembolso único ou em parcelas.</w:t>
      </w:r>
    </w:p>
    <w:p w14:paraId="67742E26" w14:textId="3AF2A698" w:rsidR="006662AA" w:rsidRPr="00E504F9" w:rsidRDefault="007264B5" w:rsidP="006662AA">
      <w:pPr>
        <w:pBdr>
          <w:top w:val="nil"/>
          <w:left w:val="nil"/>
          <w:bottom w:val="nil"/>
          <w:right w:val="nil"/>
          <w:between w:val="nil"/>
        </w:pBdr>
        <w:spacing w:before="120" w:after="120" w:line="240" w:lineRule="auto"/>
        <w:ind w:right="120"/>
        <w:jc w:val="both"/>
        <w:rPr>
          <w:color w:val="000000"/>
          <w:sz w:val="24"/>
          <w:szCs w:val="24"/>
        </w:rPr>
      </w:pPr>
      <w:r w:rsidRPr="00E504F9">
        <w:rPr>
          <w:b/>
          <w:bCs/>
          <w:color w:val="000000"/>
          <w:sz w:val="24"/>
          <w:szCs w:val="24"/>
        </w:rPr>
        <w:lastRenderedPageBreak/>
        <w:t xml:space="preserve">ATENÇÃO!!! </w:t>
      </w:r>
      <w:r w:rsidR="006662AA" w:rsidRPr="00E504F9">
        <w:rPr>
          <w:b/>
          <w:bCs/>
          <w:color w:val="000000"/>
          <w:sz w:val="24"/>
          <w:szCs w:val="24"/>
        </w:rPr>
        <w:t>Para recebimento dos recursos, o agente cultural deve abrir conta bancária específica, em instituição financeira pública isenta de tarifas bancárias ou em instituição financeira privada</w:t>
      </w:r>
      <w:r w:rsidR="006662AA" w:rsidRPr="00E504F9">
        <w:rPr>
          <w:color w:val="000000"/>
          <w:sz w:val="24"/>
          <w:szCs w:val="24"/>
        </w:rPr>
        <w:t>.</w:t>
      </w:r>
    </w:p>
    <w:p w14:paraId="6E112287" w14:textId="2E23090B" w:rsidR="006662AA" w:rsidRPr="00E504F9" w:rsidRDefault="00AA2FD5"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ATENÇÃO!</w:t>
      </w:r>
      <w:r w:rsidRPr="00E504F9">
        <w:rPr>
          <w:color w:val="000000"/>
          <w:sz w:val="24"/>
          <w:szCs w:val="24"/>
        </w:rPr>
        <w:t xml:space="preserve"> </w:t>
      </w:r>
      <w:r w:rsidR="006662AA" w:rsidRPr="00E504F9">
        <w:rPr>
          <w:color w:val="000000"/>
          <w:sz w:val="24"/>
          <w:szCs w:val="24"/>
        </w:rPr>
        <w:t xml:space="preserve">A assinatura do Termo de Execução Cultural e o recebimento dos recursos estão condicionados à existência de disponibilidade orçamentária e financeira, caracterizando a seleção como expectativa de direito do agente cultural. </w:t>
      </w:r>
    </w:p>
    <w:p w14:paraId="5A00B66D" w14:textId="4AE196D0" w:rsidR="00365084" w:rsidRPr="00E504F9" w:rsidRDefault="00365084" w:rsidP="006662AA">
      <w:pPr>
        <w:pBdr>
          <w:top w:val="nil"/>
          <w:left w:val="nil"/>
          <w:bottom w:val="nil"/>
          <w:right w:val="nil"/>
          <w:between w:val="nil"/>
        </w:pBdr>
        <w:spacing w:before="120" w:after="120" w:line="240" w:lineRule="auto"/>
        <w:ind w:right="120"/>
        <w:jc w:val="both"/>
        <w:rPr>
          <w:b/>
          <w:bCs/>
          <w:color w:val="000000"/>
          <w:sz w:val="24"/>
          <w:szCs w:val="24"/>
        </w:rPr>
      </w:pPr>
      <w:r w:rsidRPr="00E504F9">
        <w:rPr>
          <w:b/>
          <w:bCs/>
          <w:color w:val="000000"/>
          <w:sz w:val="24"/>
          <w:szCs w:val="24"/>
        </w:rPr>
        <w:t>ATENÇÃO!!!</w:t>
      </w:r>
      <w:r w:rsidRPr="00E504F9">
        <w:rPr>
          <w:color w:val="000000"/>
          <w:sz w:val="24"/>
          <w:szCs w:val="24"/>
        </w:rPr>
        <w:t xml:space="preserve"> </w:t>
      </w:r>
      <w:r w:rsidRPr="00E504F9">
        <w:rPr>
          <w:b/>
          <w:bCs/>
          <w:color w:val="000000"/>
          <w:sz w:val="24"/>
          <w:szCs w:val="24"/>
        </w:rPr>
        <w:t xml:space="preserve">O agente cultural deve assinar o Termo de Execução Cultural no período de </w:t>
      </w:r>
      <w:r w:rsidRPr="001A188C">
        <w:rPr>
          <w:b/>
          <w:bCs/>
          <w:color w:val="000000"/>
          <w:sz w:val="24"/>
          <w:szCs w:val="24"/>
        </w:rPr>
        <w:t>29/05 a 04/06</w:t>
      </w:r>
      <w:r w:rsidRPr="00E504F9">
        <w:rPr>
          <w:b/>
          <w:bCs/>
          <w:color w:val="000000"/>
          <w:sz w:val="24"/>
          <w:szCs w:val="24"/>
        </w:rPr>
        <w:t xml:space="preserve"> - sob pena de perda do apoio financeiro e convocação do suplente para assumir sua vaga.</w:t>
      </w:r>
    </w:p>
    <w:p w14:paraId="6CCDAB7E"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 </w:t>
      </w:r>
    </w:p>
    <w:p w14:paraId="29390506" w14:textId="77777777" w:rsidR="006662AA" w:rsidRPr="00E504F9" w:rsidRDefault="006662AA" w:rsidP="00021541">
      <w:pPr>
        <w:numPr>
          <w:ilvl w:val="0"/>
          <w:numId w:val="1"/>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DIVULGAÇÃO DOS PROJETOS</w:t>
      </w:r>
    </w:p>
    <w:p w14:paraId="0B828196" w14:textId="064ED7A1"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 xml:space="preserve">Os produtos artístico-culturais e as peças de divulgação dos projetos exibirão as marcas do Governo </w:t>
      </w:r>
      <w:r w:rsidR="00EE1A94" w:rsidRPr="00E504F9">
        <w:rPr>
          <w:color w:val="000000"/>
          <w:sz w:val="24"/>
          <w:szCs w:val="24"/>
        </w:rPr>
        <w:t>F</w:t>
      </w:r>
      <w:r w:rsidRPr="00E504F9">
        <w:rPr>
          <w:color w:val="000000"/>
          <w:sz w:val="24"/>
          <w:szCs w:val="24"/>
        </w:rPr>
        <w:t xml:space="preserve">ederal e do </w:t>
      </w:r>
      <w:r w:rsidR="00EE1A94" w:rsidRPr="00E504F9">
        <w:rPr>
          <w:sz w:val="24"/>
          <w:szCs w:val="24"/>
        </w:rPr>
        <w:t>Governo de Várzea Alegre,</w:t>
      </w:r>
      <w:r w:rsidRPr="00E504F9">
        <w:rPr>
          <w:sz w:val="24"/>
          <w:szCs w:val="24"/>
        </w:rPr>
        <w:t xml:space="preserve"> </w:t>
      </w:r>
      <w:r w:rsidRPr="00E504F9">
        <w:rPr>
          <w:color w:val="000000"/>
          <w:sz w:val="24"/>
          <w:szCs w:val="24"/>
        </w:rPr>
        <w:t>de acordo com as orientações técnicas do manual de aplicação de marcas divulgado pelo Ministério da Cultura, observando as vedações existentes na Lei nº 9.504/1997 (Lei das Eleições) nos três meses que antecedem as eleições</w:t>
      </w:r>
      <w:r w:rsidR="00EE1A94" w:rsidRPr="00E504F9">
        <w:rPr>
          <w:color w:val="000000"/>
          <w:sz w:val="24"/>
          <w:szCs w:val="24"/>
        </w:rPr>
        <w:t xml:space="preserve"> e no manual de aplicação de marc</w:t>
      </w:r>
      <w:r w:rsidR="00805F32">
        <w:rPr>
          <w:color w:val="000000"/>
          <w:sz w:val="24"/>
          <w:szCs w:val="24"/>
        </w:rPr>
        <w:t>a</w:t>
      </w:r>
      <w:r w:rsidR="00EE1A94" w:rsidRPr="00E504F9">
        <w:rPr>
          <w:color w:val="000000"/>
          <w:sz w:val="24"/>
          <w:szCs w:val="24"/>
        </w:rPr>
        <w:t>s do Governo Municipal, conforme orientação da Secretaria Municipal de Cultura</w:t>
      </w:r>
      <w:r w:rsidRPr="00E504F9">
        <w:rPr>
          <w:color w:val="000000"/>
          <w:sz w:val="24"/>
          <w:szCs w:val="24"/>
        </w:rPr>
        <w:t>.</w:t>
      </w:r>
    </w:p>
    <w:p w14:paraId="28B21922"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O material de divulgação dos projetos e seus produtos será disponibilizado em formatos acessíveis a pessoas com deficiência e conterá informações sobre os recursos de acessibilidade disponibilizados.</w:t>
      </w:r>
    </w:p>
    <w:p w14:paraId="537AE552"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2CBC6EEE"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 </w:t>
      </w:r>
    </w:p>
    <w:p w14:paraId="53F868C4" w14:textId="77777777" w:rsidR="006662AA" w:rsidRPr="00E504F9" w:rsidRDefault="006662AA" w:rsidP="00021541">
      <w:pPr>
        <w:numPr>
          <w:ilvl w:val="0"/>
          <w:numId w:val="1"/>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MONITORAMENTO E AVALIAÇÃO DE RESULTADOS </w:t>
      </w:r>
    </w:p>
    <w:p w14:paraId="7BD80BE7" w14:textId="0ACE5B94"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sz w:val="24"/>
          <w:szCs w:val="24"/>
        </w:rPr>
      </w:pPr>
      <w:r w:rsidRPr="00E504F9">
        <w:rPr>
          <w:b/>
          <w:color w:val="000000"/>
          <w:sz w:val="24"/>
          <w:szCs w:val="24"/>
        </w:rPr>
        <w:t xml:space="preserve">Monitoramento e avaliação realizados pelo </w:t>
      </w:r>
      <w:r w:rsidR="00EE1A94" w:rsidRPr="00E504F9">
        <w:rPr>
          <w:b/>
          <w:sz w:val="24"/>
          <w:szCs w:val="24"/>
        </w:rPr>
        <w:t>Secretaria Municipal de Cultura</w:t>
      </w:r>
    </w:p>
    <w:p w14:paraId="2A4DA1EB" w14:textId="1CCF0DB4"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themeColor="text1"/>
          <w:sz w:val="24"/>
          <w:szCs w:val="24"/>
        </w:rPr>
        <w:t xml:space="preserve">Os procedimentos de monitoramento e avaliação dos projetos culturais contemplados, assim como a </w:t>
      </w:r>
      <w:r w:rsidR="00EE1A94" w:rsidRPr="00E504F9">
        <w:rPr>
          <w:color w:val="000000" w:themeColor="text1"/>
          <w:sz w:val="24"/>
          <w:szCs w:val="24"/>
        </w:rPr>
        <w:t>prestação</w:t>
      </w:r>
      <w:r w:rsidRPr="00E504F9">
        <w:rPr>
          <w:color w:val="000000" w:themeColor="text1"/>
          <w:sz w:val="24"/>
          <w:szCs w:val="24"/>
        </w:rPr>
        <w:t xml:space="preserve"> de </w:t>
      </w:r>
      <w:r w:rsidR="00EE1A94" w:rsidRPr="00E504F9">
        <w:rPr>
          <w:color w:val="000000" w:themeColor="text1"/>
          <w:sz w:val="24"/>
          <w:szCs w:val="24"/>
        </w:rPr>
        <w:t>informação</w:t>
      </w:r>
      <w:r w:rsidRPr="00E504F9">
        <w:rPr>
          <w:color w:val="000000" w:themeColor="text1"/>
          <w:sz w:val="24"/>
          <w:szCs w:val="24"/>
        </w:rPr>
        <w:t xml:space="preserve"> à </w:t>
      </w:r>
      <w:r w:rsidR="00EE1A94" w:rsidRPr="00E504F9">
        <w:rPr>
          <w:color w:val="000000" w:themeColor="text1"/>
          <w:sz w:val="24"/>
          <w:szCs w:val="24"/>
        </w:rPr>
        <w:t>administração</w:t>
      </w:r>
      <w:r w:rsidRPr="00E504F9">
        <w:rPr>
          <w:color w:val="000000" w:themeColor="text1"/>
          <w:sz w:val="24"/>
          <w:szCs w:val="24"/>
        </w:rPr>
        <w:t xml:space="preserve"> </w:t>
      </w:r>
      <w:r w:rsidR="00EE1A94" w:rsidRPr="00E504F9">
        <w:rPr>
          <w:color w:val="000000" w:themeColor="text1"/>
          <w:sz w:val="24"/>
          <w:szCs w:val="24"/>
        </w:rPr>
        <w:t>pública</w:t>
      </w:r>
      <w:r w:rsidRPr="00E504F9">
        <w:rPr>
          <w:color w:val="000000" w:themeColor="text1"/>
          <w:sz w:val="24"/>
          <w:szCs w:val="24"/>
        </w:rPr>
        <w:t xml:space="preserve">, observarão a Lei nº 14.903/2024 e o Decreto nº 11.453/2023 que dispõem sobre os mecanismos de fomento do sistema de financiamento à cultura, observadas </w:t>
      </w:r>
      <w:r w:rsidR="00EE1A94" w:rsidRPr="00E504F9">
        <w:rPr>
          <w:color w:val="000000" w:themeColor="text1"/>
          <w:sz w:val="24"/>
          <w:szCs w:val="24"/>
        </w:rPr>
        <w:t>às</w:t>
      </w:r>
      <w:r w:rsidRPr="00E504F9">
        <w:rPr>
          <w:color w:val="000000" w:themeColor="text1"/>
          <w:sz w:val="24"/>
          <w:szCs w:val="24"/>
        </w:rPr>
        <w:t xml:space="preserve"> </w:t>
      </w:r>
      <w:r w:rsidR="00EE1A94" w:rsidRPr="00E504F9">
        <w:rPr>
          <w:color w:val="000000" w:themeColor="text1"/>
          <w:sz w:val="24"/>
          <w:szCs w:val="24"/>
        </w:rPr>
        <w:t>exigências</w:t>
      </w:r>
      <w:r w:rsidRPr="00E504F9">
        <w:rPr>
          <w:color w:val="000000" w:themeColor="text1"/>
          <w:sz w:val="24"/>
          <w:szCs w:val="24"/>
        </w:rPr>
        <w:t xml:space="preserve"> legais de </w:t>
      </w:r>
      <w:r w:rsidR="00EE1A94" w:rsidRPr="00E504F9">
        <w:rPr>
          <w:color w:val="000000" w:themeColor="text1"/>
          <w:sz w:val="24"/>
          <w:szCs w:val="24"/>
        </w:rPr>
        <w:t>simplificação</w:t>
      </w:r>
      <w:r w:rsidRPr="00E504F9">
        <w:rPr>
          <w:color w:val="000000" w:themeColor="text1"/>
          <w:sz w:val="24"/>
          <w:szCs w:val="24"/>
        </w:rPr>
        <w:t xml:space="preserve"> e de foco no cumprimento do objeto.</w:t>
      </w:r>
    </w:p>
    <w:p w14:paraId="40832616" w14:textId="56FC5802"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FF0000"/>
          <w:sz w:val="24"/>
          <w:szCs w:val="24"/>
        </w:rPr>
      </w:pPr>
      <w:r w:rsidRPr="00E504F9">
        <w:rPr>
          <w:b/>
          <w:color w:val="000000"/>
          <w:sz w:val="24"/>
          <w:szCs w:val="24"/>
        </w:rPr>
        <w:t xml:space="preserve">Como o agente cultural presta contas </w:t>
      </w:r>
      <w:r w:rsidR="00EE1A94" w:rsidRPr="00E504F9">
        <w:rPr>
          <w:b/>
          <w:color w:val="000000"/>
          <w:sz w:val="24"/>
          <w:szCs w:val="24"/>
        </w:rPr>
        <w:t>à Secretaria de Cultura de Várzea Alegre?</w:t>
      </w:r>
    </w:p>
    <w:p w14:paraId="0258FC3A" w14:textId="77777777" w:rsidR="006662AA" w:rsidRPr="00E504F9" w:rsidRDefault="006662AA" w:rsidP="006662AA">
      <w:pPr>
        <w:pBdr>
          <w:top w:val="nil"/>
          <w:left w:val="nil"/>
          <w:bottom w:val="nil"/>
          <w:right w:val="nil"/>
          <w:between w:val="nil"/>
        </w:pBdr>
        <w:spacing w:before="120" w:after="120" w:line="240" w:lineRule="auto"/>
        <w:ind w:left="120" w:right="120"/>
        <w:jc w:val="both"/>
        <w:rPr>
          <w:b/>
          <w:bCs/>
          <w:color w:val="000000"/>
          <w:sz w:val="24"/>
          <w:szCs w:val="24"/>
        </w:rPr>
      </w:pPr>
      <w:r w:rsidRPr="00E504F9">
        <w:rPr>
          <w:color w:val="000000" w:themeColor="text1"/>
          <w:sz w:val="24"/>
          <w:szCs w:val="24"/>
        </w:rPr>
        <w:t xml:space="preserve">O agente cultural deve prestar contas por meio da apresentação do Relatório de Objeto da Execução Cultural, conforme documento constante </w:t>
      </w:r>
      <w:r w:rsidRPr="00E504F9">
        <w:rPr>
          <w:b/>
          <w:bCs/>
          <w:color w:val="000000" w:themeColor="text1"/>
          <w:sz w:val="24"/>
          <w:szCs w:val="24"/>
        </w:rPr>
        <w:t xml:space="preserve">no Anexo VI deste edital. </w:t>
      </w:r>
    </w:p>
    <w:p w14:paraId="2AD0F591" w14:textId="0762ACC9"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themeColor="text1"/>
          <w:sz w:val="24"/>
          <w:szCs w:val="24"/>
        </w:rPr>
        <w:t>O Relatório de Objeto da Execução Cultural, deve ser apresentado até </w:t>
      </w:r>
      <w:r w:rsidR="00E951CB" w:rsidRPr="00E504F9">
        <w:rPr>
          <w:b/>
          <w:bCs/>
          <w:color w:val="000000" w:themeColor="text1"/>
          <w:sz w:val="24"/>
          <w:szCs w:val="24"/>
        </w:rPr>
        <w:t>120 (cento e vinte) dias</w:t>
      </w:r>
      <w:r w:rsidR="00E951CB" w:rsidRPr="00E504F9">
        <w:rPr>
          <w:color w:val="FF0000"/>
          <w:sz w:val="24"/>
          <w:szCs w:val="24"/>
        </w:rPr>
        <w:t xml:space="preserve"> </w:t>
      </w:r>
      <w:r w:rsidRPr="00E504F9">
        <w:rPr>
          <w:color w:val="000000" w:themeColor="text1"/>
          <w:sz w:val="24"/>
          <w:szCs w:val="24"/>
        </w:rPr>
        <w:t>a contar do fim da vigência do Termo de Execução Cultural.</w:t>
      </w:r>
    </w:p>
    <w:p w14:paraId="1BFEC438" w14:textId="77777777" w:rsidR="006662AA" w:rsidRPr="00E504F9" w:rsidRDefault="006662AA" w:rsidP="006662AA">
      <w:pPr>
        <w:pBdr>
          <w:top w:val="nil"/>
          <w:left w:val="nil"/>
          <w:bottom w:val="nil"/>
          <w:right w:val="nil"/>
          <w:between w:val="nil"/>
        </w:pBdr>
        <w:spacing w:before="120" w:after="120" w:line="240" w:lineRule="auto"/>
        <w:ind w:right="120"/>
        <w:jc w:val="both"/>
        <w:rPr>
          <w:color w:val="FF0000"/>
          <w:sz w:val="24"/>
          <w:szCs w:val="24"/>
        </w:rPr>
      </w:pPr>
    </w:p>
    <w:p w14:paraId="17BA5F27"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themeColor="text1"/>
          <w:sz w:val="24"/>
          <w:szCs w:val="24"/>
        </w:rPr>
        <w:t>O Relatório Financeiro da Execução Cultural será exigido somente nas seguintes hipóteses:</w:t>
      </w:r>
    </w:p>
    <w:p w14:paraId="63E12798"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I - quando não estiver comprovado o cumprimento do objeto por meio da apresentação do Relatório Final de Execução do Objeto; ou</w:t>
      </w:r>
    </w:p>
    <w:p w14:paraId="4FB8D68C"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II - quando for recebida, pela administração pública, denúncia de irregularidade na execução da ação cultural, mediante juízo de admissibilidade que avaliará os elementos fáticos apresentados.</w:t>
      </w:r>
    </w:p>
    <w:p w14:paraId="010B9B05" w14:textId="77777777" w:rsidR="006662AA" w:rsidRPr="00E504F9" w:rsidRDefault="006662AA" w:rsidP="006662AA">
      <w:pPr>
        <w:pBdr>
          <w:top w:val="nil"/>
          <w:left w:val="nil"/>
          <w:bottom w:val="nil"/>
          <w:right w:val="nil"/>
          <w:between w:val="nil"/>
        </w:pBdr>
        <w:spacing w:before="120" w:after="120" w:line="240" w:lineRule="auto"/>
        <w:ind w:left="120" w:right="120"/>
        <w:jc w:val="both"/>
        <w:rPr>
          <w:color w:val="000000"/>
          <w:sz w:val="24"/>
          <w:szCs w:val="24"/>
        </w:rPr>
      </w:pPr>
      <w:r w:rsidRPr="00E504F9">
        <w:rPr>
          <w:color w:val="000000"/>
          <w:sz w:val="24"/>
          <w:szCs w:val="24"/>
        </w:rPr>
        <w:t> </w:t>
      </w:r>
    </w:p>
    <w:p w14:paraId="3546C058" w14:textId="77777777" w:rsidR="006662AA" w:rsidRPr="00E504F9" w:rsidRDefault="006662AA" w:rsidP="00021541">
      <w:pPr>
        <w:numPr>
          <w:ilvl w:val="0"/>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DISPOSIÇÕES FINAIS</w:t>
      </w:r>
    </w:p>
    <w:p w14:paraId="764DCC47"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Desclassificação de projetos</w:t>
      </w:r>
    </w:p>
    <w:p w14:paraId="21A2C31B"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Os projetos que apresentem quaisquer formas de preconceito de origem, raça, etnia, gênero, cor, idade ou outras formas de discriminação serão desclassificados, com fundamento no disposto no </w:t>
      </w:r>
      <w:hyperlink r:id="rId22" w:anchor="art3iv">
        <w:r w:rsidRPr="00E504F9">
          <w:rPr>
            <w:color w:val="000000"/>
            <w:sz w:val="24"/>
            <w:szCs w:val="24"/>
          </w:rPr>
          <w:t>inciso IV do caput do art. 3º da Constituição Federal,</w:t>
        </w:r>
      </w:hyperlink>
      <w:r w:rsidRPr="00E504F9">
        <w:rPr>
          <w:color w:val="000000"/>
          <w:sz w:val="24"/>
          <w:szCs w:val="24"/>
        </w:rPr>
        <w:t> garantidos o contraditório e a ampla defesa.</w:t>
      </w:r>
    </w:p>
    <w:p w14:paraId="7C23B60D"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Atenção!</w:t>
      </w:r>
      <w:r w:rsidRPr="00E504F9">
        <w:rPr>
          <w:color w:val="000000"/>
          <w:sz w:val="24"/>
          <w:szCs w:val="24"/>
        </w:rPr>
        <w:t xml:space="preserve"> Eventuais irregularidades constatadas a qualquer tempo, implicarão na desclassificação do agente cultural. </w:t>
      </w:r>
    </w:p>
    <w:p w14:paraId="45CFD2FB"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color w:val="000000"/>
          <w:sz w:val="24"/>
          <w:szCs w:val="24"/>
        </w:rPr>
      </w:pPr>
      <w:r w:rsidRPr="00E504F9">
        <w:rPr>
          <w:b/>
          <w:color w:val="000000"/>
          <w:sz w:val="24"/>
          <w:szCs w:val="24"/>
        </w:rPr>
        <w:t>Acompanhamento das etapas do edital</w:t>
      </w:r>
    </w:p>
    <w:p w14:paraId="50DDC8BE" w14:textId="7DF85206"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O presente Edital e os seus anexos estão disponíveis n</w:t>
      </w:r>
      <w:r w:rsidR="00021541" w:rsidRPr="00E504F9">
        <w:rPr>
          <w:color w:val="000000"/>
          <w:sz w:val="24"/>
          <w:szCs w:val="24"/>
        </w:rPr>
        <w:t>a plataforma: mapacultural.varzeaalegre.ce.gov.br</w:t>
      </w:r>
    </w:p>
    <w:p w14:paraId="676AF2FE" w14:textId="63B4866A" w:rsidR="006662AA" w:rsidRPr="00E504F9" w:rsidRDefault="006662AA" w:rsidP="006662AA">
      <w:pPr>
        <w:pBdr>
          <w:top w:val="nil"/>
          <w:left w:val="nil"/>
          <w:bottom w:val="nil"/>
          <w:right w:val="nil"/>
          <w:between w:val="nil"/>
        </w:pBdr>
        <w:spacing w:before="120" w:after="120" w:line="240" w:lineRule="auto"/>
        <w:ind w:right="120"/>
        <w:jc w:val="both"/>
        <w:rPr>
          <w:b/>
          <w:bCs/>
          <w:color w:val="000000"/>
          <w:sz w:val="24"/>
          <w:szCs w:val="24"/>
        </w:rPr>
      </w:pPr>
      <w:r w:rsidRPr="00E504F9">
        <w:rPr>
          <w:sz w:val="24"/>
          <w:szCs w:val="24"/>
        </w:rPr>
        <w:t xml:space="preserve">O acompanhamento de todas as etapas deste Edital e a observância quanto aos prazos são de inteira responsabilidade dos agentes culturais. Para tanto, devem ficar atentos </w:t>
      </w:r>
      <w:r w:rsidR="00021541" w:rsidRPr="00E504F9">
        <w:rPr>
          <w:sz w:val="24"/>
          <w:szCs w:val="24"/>
        </w:rPr>
        <w:t>às</w:t>
      </w:r>
      <w:r w:rsidRPr="00E504F9">
        <w:rPr>
          <w:sz w:val="24"/>
          <w:szCs w:val="24"/>
        </w:rPr>
        <w:t xml:space="preserve"> </w:t>
      </w:r>
      <w:r w:rsidR="00021541" w:rsidRPr="00E504F9">
        <w:rPr>
          <w:sz w:val="24"/>
          <w:szCs w:val="24"/>
        </w:rPr>
        <w:t>publicações</w:t>
      </w:r>
      <w:r w:rsidRPr="00E504F9">
        <w:rPr>
          <w:sz w:val="24"/>
          <w:szCs w:val="24"/>
        </w:rPr>
        <w:t xml:space="preserve"> </w:t>
      </w:r>
      <w:r w:rsidR="00021541" w:rsidRPr="00E504F9">
        <w:rPr>
          <w:sz w:val="24"/>
          <w:szCs w:val="24"/>
        </w:rPr>
        <w:t xml:space="preserve">na </w:t>
      </w:r>
      <w:r w:rsidR="00021541" w:rsidRPr="00E504F9">
        <w:rPr>
          <w:b/>
          <w:bCs/>
          <w:sz w:val="24"/>
          <w:szCs w:val="24"/>
        </w:rPr>
        <w:t>plataforma do mapacultural.varzeaalegre.ce.gov.br</w:t>
      </w:r>
      <w:r w:rsidRPr="00E504F9">
        <w:rPr>
          <w:b/>
          <w:bCs/>
          <w:sz w:val="24"/>
          <w:szCs w:val="24"/>
        </w:rPr>
        <w:t> e nas mídias sociais oficiais</w:t>
      </w:r>
      <w:r w:rsidR="00021541" w:rsidRPr="00E504F9">
        <w:rPr>
          <w:b/>
          <w:bCs/>
          <w:sz w:val="24"/>
          <w:szCs w:val="24"/>
        </w:rPr>
        <w:t xml:space="preserve"> no site: www.varzeaalegre.ce.gov.br</w:t>
      </w:r>
      <w:r w:rsidRPr="00E504F9">
        <w:rPr>
          <w:b/>
          <w:bCs/>
          <w:sz w:val="24"/>
          <w:szCs w:val="24"/>
        </w:rPr>
        <w:t>.</w:t>
      </w:r>
    </w:p>
    <w:p w14:paraId="450A3EE0"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Informações adicionais</w:t>
      </w:r>
    </w:p>
    <w:p w14:paraId="351AE4A1" w14:textId="41159D35" w:rsidR="006662AA" w:rsidRPr="00E504F9" w:rsidRDefault="006662AA" w:rsidP="006662AA">
      <w:pPr>
        <w:pBdr>
          <w:top w:val="nil"/>
          <w:left w:val="nil"/>
          <w:bottom w:val="nil"/>
          <w:right w:val="nil"/>
          <w:between w:val="nil"/>
        </w:pBdr>
        <w:spacing w:before="120" w:after="120" w:line="240" w:lineRule="auto"/>
        <w:ind w:right="120"/>
        <w:jc w:val="both"/>
        <w:rPr>
          <w:sz w:val="24"/>
          <w:szCs w:val="24"/>
        </w:rPr>
      </w:pPr>
      <w:r w:rsidRPr="00E504F9">
        <w:rPr>
          <w:color w:val="000000"/>
          <w:sz w:val="24"/>
          <w:szCs w:val="24"/>
        </w:rPr>
        <w:t>Demais informações podem ser obtidas pelo e-mail</w:t>
      </w:r>
      <w:r w:rsidR="009231C8" w:rsidRPr="00E504F9">
        <w:rPr>
          <w:color w:val="000000"/>
          <w:sz w:val="24"/>
          <w:szCs w:val="24"/>
        </w:rPr>
        <w:t>:</w:t>
      </w:r>
      <w:r w:rsidRPr="00E504F9">
        <w:rPr>
          <w:color w:val="000000"/>
          <w:sz w:val="24"/>
          <w:szCs w:val="24"/>
        </w:rPr>
        <w:t> </w:t>
      </w:r>
      <w:r w:rsidR="009231C8" w:rsidRPr="00E504F9">
        <w:rPr>
          <w:sz w:val="24"/>
          <w:szCs w:val="24"/>
        </w:rPr>
        <w:t>www.varzeaalegre.ce.gov.br</w:t>
      </w:r>
      <w:r w:rsidRPr="00E504F9">
        <w:rPr>
          <w:sz w:val="24"/>
          <w:szCs w:val="24"/>
        </w:rPr>
        <w:t> e telefone </w:t>
      </w:r>
      <w:r w:rsidR="009231C8" w:rsidRPr="00E504F9">
        <w:rPr>
          <w:sz w:val="24"/>
          <w:szCs w:val="24"/>
        </w:rPr>
        <w:t>(88)</w:t>
      </w:r>
      <w:r w:rsidR="00C71AF8" w:rsidRPr="00E504F9">
        <w:rPr>
          <w:sz w:val="24"/>
          <w:szCs w:val="24"/>
        </w:rPr>
        <w:t xml:space="preserve"> 99746-5762</w:t>
      </w:r>
    </w:p>
    <w:p w14:paraId="63C1B261" w14:textId="1306B487" w:rsidR="006662AA" w:rsidRPr="00E504F9" w:rsidRDefault="006662AA" w:rsidP="006662AA">
      <w:pPr>
        <w:pBdr>
          <w:top w:val="nil"/>
          <w:left w:val="nil"/>
          <w:bottom w:val="nil"/>
          <w:right w:val="nil"/>
          <w:between w:val="nil"/>
        </w:pBdr>
        <w:spacing w:before="120" w:after="120" w:line="240" w:lineRule="auto"/>
        <w:ind w:right="120"/>
        <w:jc w:val="both"/>
        <w:rPr>
          <w:color w:val="FF0000"/>
          <w:sz w:val="24"/>
          <w:szCs w:val="24"/>
        </w:rPr>
      </w:pPr>
      <w:r w:rsidRPr="00E504F9">
        <w:rPr>
          <w:color w:val="000000"/>
          <w:sz w:val="24"/>
          <w:szCs w:val="24"/>
        </w:rPr>
        <w:t>Os casos omissos ficarão a cargo d</w:t>
      </w:r>
      <w:r w:rsidR="00C71AF8" w:rsidRPr="00E504F9">
        <w:rPr>
          <w:color w:val="000000"/>
          <w:sz w:val="24"/>
          <w:szCs w:val="24"/>
        </w:rPr>
        <w:t>a</w:t>
      </w:r>
      <w:r w:rsidRPr="00E504F9">
        <w:rPr>
          <w:color w:val="000000"/>
          <w:sz w:val="24"/>
          <w:szCs w:val="24"/>
        </w:rPr>
        <w:t> </w:t>
      </w:r>
      <w:r w:rsidR="00C71AF8" w:rsidRPr="00E504F9">
        <w:rPr>
          <w:sz w:val="24"/>
          <w:szCs w:val="24"/>
        </w:rPr>
        <w:t>Secretaria de Cultura de Várzea Alegre.</w:t>
      </w:r>
    </w:p>
    <w:p w14:paraId="2667479D"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Validade do resultado deste edital</w:t>
      </w:r>
    </w:p>
    <w:p w14:paraId="6333079B" w14:textId="3B528FCF" w:rsidR="006662AA" w:rsidRPr="00E504F9" w:rsidRDefault="006662AA" w:rsidP="006662AA">
      <w:pPr>
        <w:pBdr>
          <w:top w:val="nil"/>
          <w:left w:val="nil"/>
          <w:bottom w:val="nil"/>
          <w:right w:val="nil"/>
          <w:between w:val="nil"/>
        </w:pBdr>
        <w:spacing w:before="120" w:after="120" w:line="240" w:lineRule="auto"/>
        <w:ind w:right="120"/>
        <w:jc w:val="both"/>
        <w:rPr>
          <w:b/>
          <w:bCs/>
          <w:sz w:val="24"/>
          <w:szCs w:val="24"/>
        </w:rPr>
      </w:pPr>
      <w:r w:rsidRPr="00E504F9">
        <w:rPr>
          <w:color w:val="000000"/>
          <w:sz w:val="24"/>
          <w:szCs w:val="24"/>
        </w:rPr>
        <w:t xml:space="preserve">O resultado do chamamento público regido por este Edital terá </w:t>
      </w:r>
      <w:r w:rsidRPr="001A188C">
        <w:rPr>
          <w:b/>
          <w:bCs/>
          <w:color w:val="000000"/>
          <w:sz w:val="24"/>
          <w:szCs w:val="24"/>
        </w:rPr>
        <w:t xml:space="preserve">validade até </w:t>
      </w:r>
      <w:r w:rsidR="00BF030F" w:rsidRPr="001A188C">
        <w:rPr>
          <w:b/>
          <w:bCs/>
          <w:sz w:val="24"/>
          <w:szCs w:val="24"/>
        </w:rPr>
        <w:t xml:space="preserve">dia 04 (quatro) de </w:t>
      </w:r>
      <w:r w:rsidR="00C70C93" w:rsidRPr="001A188C">
        <w:rPr>
          <w:b/>
          <w:bCs/>
          <w:sz w:val="24"/>
          <w:szCs w:val="24"/>
        </w:rPr>
        <w:t>junho</w:t>
      </w:r>
      <w:r w:rsidR="00BF030F" w:rsidRPr="001A188C">
        <w:rPr>
          <w:b/>
          <w:bCs/>
          <w:sz w:val="24"/>
          <w:szCs w:val="24"/>
        </w:rPr>
        <w:t xml:space="preserve"> do ano de 2026.</w:t>
      </w:r>
    </w:p>
    <w:p w14:paraId="1F662CAC" w14:textId="77777777" w:rsidR="006662AA" w:rsidRPr="00E504F9" w:rsidRDefault="006662AA" w:rsidP="00021541">
      <w:pPr>
        <w:numPr>
          <w:ilvl w:val="1"/>
          <w:numId w:val="1"/>
        </w:numPr>
        <w:pBdr>
          <w:top w:val="nil"/>
          <w:left w:val="nil"/>
          <w:bottom w:val="nil"/>
          <w:right w:val="nil"/>
          <w:between w:val="nil"/>
        </w:pBdr>
        <w:spacing w:before="120" w:after="120" w:line="240" w:lineRule="auto"/>
        <w:ind w:right="120"/>
        <w:jc w:val="both"/>
        <w:rPr>
          <w:b/>
          <w:color w:val="000000"/>
          <w:sz w:val="24"/>
          <w:szCs w:val="24"/>
        </w:rPr>
      </w:pPr>
      <w:r w:rsidRPr="00E504F9">
        <w:rPr>
          <w:b/>
          <w:color w:val="000000"/>
          <w:sz w:val="24"/>
          <w:szCs w:val="24"/>
        </w:rPr>
        <w:t>Anexos do edital</w:t>
      </w:r>
    </w:p>
    <w:p w14:paraId="2DCC74D6" w14:textId="77777777" w:rsidR="006662AA" w:rsidRPr="00E504F9" w:rsidRDefault="006662AA" w:rsidP="006662AA">
      <w:pPr>
        <w:pBdr>
          <w:top w:val="nil"/>
          <w:left w:val="nil"/>
          <w:bottom w:val="nil"/>
          <w:right w:val="nil"/>
          <w:between w:val="nil"/>
        </w:pBdr>
        <w:spacing w:before="120" w:after="120" w:line="240" w:lineRule="auto"/>
        <w:ind w:right="120"/>
        <w:jc w:val="both"/>
        <w:rPr>
          <w:color w:val="000000"/>
          <w:sz w:val="24"/>
          <w:szCs w:val="24"/>
        </w:rPr>
      </w:pPr>
      <w:r w:rsidRPr="00E504F9">
        <w:rPr>
          <w:color w:val="000000"/>
          <w:sz w:val="24"/>
          <w:szCs w:val="24"/>
        </w:rPr>
        <w:t>Compõem este Edital os seguintes anexos: </w:t>
      </w:r>
    </w:p>
    <w:p w14:paraId="17AB11FB" w14:textId="77777777" w:rsidR="006662AA" w:rsidRPr="00E504F9" w:rsidRDefault="006662AA" w:rsidP="006662AA">
      <w:pPr>
        <w:pBdr>
          <w:top w:val="nil"/>
          <w:left w:val="nil"/>
          <w:bottom w:val="nil"/>
          <w:right w:val="nil"/>
          <w:between w:val="nil"/>
        </w:pBdr>
        <w:spacing w:before="120" w:after="120" w:line="240" w:lineRule="auto"/>
        <w:ind w:left="720" w:right="120"/>
        <w:jc w:val="both"/>
        <w:rPr>
          <w:color w:val="000000"/>
          <w:sz w:val="24"/>
          <w:szCs w:val="24"/>
        </w:rPr>
      </w:pPr>
      <w:r w:rsidRPr="00E504F9">
        <w:rPr>
          <w:color w:val="000000"/>
          <w:sz w:val="24"/>
          <w:szCs w:val="24"/>
        </w:rPr>
        <w:t>Anexo I - Categorias de apoio;</w:t>
      </w:r>
    </w:p>
    <w:p w14:paraId="18DD94AA" w14:textId="71BA2038" w:rsidR="006662AA" w:rsidRPr="00E504F9" w:rsidRDefault="006662AA" w:rsidP="006662AA">
      <w:pPr>
        <w:pBdr>
          <w:top w:val="nil"/>
          <w:left w:val="nil"/>
          <w:bottom w:val="nil"/>
          <w:right w:val="nil"/>
          <w:between w:val="nil"/>
        </w:pBdr>
        <w:spacing w:before="120" w:after="120" w:line="240" w:lineRule="auto"/>
        <w:ind w:left="720" w:right="120"/>
        <w:jc w:val="both"/>
        <w:rPr>
          <w:color w:val="000000" w:themeColor="text1"/>
          <w:sz w:val="24"/>
          <w:szCs w:val="24"/>
        </w:rPr>
      </w:pPr>
      <w:r w:rsidRPr="00E504F9">
        <w:rPr>
          <w:color w:val="000000" w:themeColor="text1"/>
          <w:sz w:val="24"/>
          <w:szCs w:val="24"/>
        </w:rPr>
        <w:t xml:space="preserve">Anexo II - </w:t>
      </w:r>
      <w:r w:rsidR="00BF030F" w:rsidRPr="00E504F9">
        <w:rPr>
          <w:color w:val="000000" w:themeColor="text1"/>
          <w:sz w:val="24"/>
          <w:szCs w:val="24"/>
        </w:rPr>
        <w:t>Formulário</w:t>
      </w:r>
      <w:r w:rsidRPr="00E504F9">
        <w:rPr>
          <w:color w:val="000000" w:themeColor="text1"/>
          <w:sz w:val="24"/>
          <w:szCs w:val="24"/>
        </w:rPr>
        <w:t xml:space="preserve"> de </w:t>
      </w:r>
      <w:r w:rsidR="00BF030F" w:rsidRPr="00E504F9">
        <w:rPr>
          <w:color w:val="000000" w:themeColor="text1"/>
          <w:sz w:val="24"/>
          <w:szCs w:val="24"/>
        </w:rPr>
        <w:t>Inscrição</w:t>
      </w:r>
      <w:r w:rsidRPr="00E504F9">
        <w:rPr>
          <w:color w:val="000000" w:themeColor="text1"/>
          <w:sz w:val="24"/>
          <w:szCs w:val="24"/>
        </w:rPr>
        <w:t>/</w:t>
      </w:r>
    </w:p>
    <w:p w14:paraId="079D065E" w14:textId="77777777" w:rsidR="006662AA" w:rsidRPr="00E504F9" w:rsidRDefault="006662AA" w:rsidP="006662AA">
      <w:pPr>
        <w:pBdr>
          <w:top w:val="nil"/>
          <w:left w:val="nil"/>
          <w:bottom w:val="nil"/>
          <w:right w:val="nil"/>
          <w:between w:val="nil"/>
        </w:pBdr>
        <w:spacing w:before="120" w:after="120" w:line="240" w:lineRule="auto"/>
        <w:ind w:left="720" w:right="120"/>
        <w:jc w:val="both"/>
        <w:rPr>
          <w:color w:val="000000"/>
          <w:sz w:val="24"/>
          <w:szCs w:val="24"/>
        </w:rPr>
      </w:pPr>
      <w:r w:rsidRPr="00E504F9">
        <w:rPr>
          <w:color w:val="000000" w:themeColor="text1"/>
          <w:sz w:val="24"/>
          <w:szCs w:val="24"/>
        </w:rPr>
        <w:t>Anexo III - Plano de Trabalho;</w:t>
      </w:r>
    </w:p>
    <w:p w14:paraId="2E09F800" w14:textId="77777777" w:rsidR="006662AA" w:rsidRPr="00E504F9" w:rsidRDefault="006662AA" w:rsidP="006662AA">
      <w:pPr>
        <w:pBdr>
          <w:top w:val="nil"/>
          <w:left w:val="nil"/>
          <w:bottom w:val="nil"/>
          <w:right w:val="nil"/>
          <w:between w:val="nil"/>
        </w:pBdr>
        <w:spacing w:before="120" w:after="120" w:line="240" w:lineRule="auto"/>
        <w:ind w:left="720" w:right="120"/>
        <w:jc w:val="both"/>
        <w:rPr>
          <w:color w:val="000000"/>
          <w:sz w:val="24"/>
          <w:szCs w:val="24"/>
        </w:rPr>
      </w:pPr>
      <w:r w:rsidRPr="00E504F9">
        <w:rPr>
          <w:color w:val="000000" w:themeColor="text1"/>
          <w:sz w:val="24"/>
          <w:szCs w:val="24"/>
        </w:rPr>
        <w:lastRenderedPageBreak/>
        <w:t>Anexo IV - Critérios de seleção</w:t>
      </w:r>
    </w:p>
    <w:p w14:paraId="4F7BE626" w14:textId="77777777" w:rsidR="006662AA" w:rsidRPr="00E504F9" w:rsidRDefault="006662AA" w:rsidP="006662AA">
      <w:pPr>
        <w:pBdr>
          <w:top w:val="nil"/>
          <w:left w:val="nil"/>
          <w:bottom w:val="nil"/>
          <w:right w:val="nil"/>
          <w:between w:val="nil"/>
        </w:pBdr>
        <w:spacing w:before="120" w:after="120" w:line="240" w:lineRule="auto"/>
        <w:ind w:left="720" w:right="120"/>
        <w:jc w:val="both"/>
        <w:rPr>
          <w:color w:val="000000"/>
          <w:sz w:val="24"/>
          <w:szCs w:val="24"/>
        </w:rPr>
      </w:pPr>
      <w:r w:rsidRPr="00E504F9">
        <w:rPr>
          <w:color w:val="000000" w:themeColor="text1"/>
          <w:sz w:val="24"/>
          <w:szCs w:val="24"/>
        </w:rPr>
        <w:t>Anexo V - Termo de Execução Cultural;</w:t>
      </w:r>
    </w:p>
    <w:p w14:paraId="5F392AF3" w14:textId="77777777" w:rsidR="006662AA" w:rsidRPr="00E504F9" w:rsidRDefault="006662AA" w:rsidP="006662AA">
      <w:pPr>
        <w:pBdr>
          <w:top w:val="nil"/>
          <w:left w:val="nil"/>
          <w:bottom w:val="nil"/>
          <w:right w:val="nil"/>
          <w:between w:val="nil"/>
        </w:pBdr>
        <w:spacing w:before="120" w:after="120" w:line="240" w:lineRule="auto"/>
        <w:ind w:left="720" w:right="120"/>
        <w:rPr>
          <w:color w:val="000000"/>
          <w:sz w:val="24"/>
          <w:szCs w:val="24"/>
        </w:rPr>
      </w:pPr>
      <w:r w:rsidRPr="00E504F9">
        <w:rPr>
          <w:color w:val="000000" w:themeColor="text1"/>
          <w:sz w:val="24"/>
          <w:szCs w:val="24"/>
        </w:rPr>
        <w:t>Anexo VI - Relatório de Objeto da Execução Cultural;</w:t>
      </w:r>
    </w:p>
    <w:p w14:paraId="2F31A2BE" w14:textId="77777777" w:rsidR="006662AA" w:rsidRPr="00E504F9" w:rsidRDefault="006662AA" w:rsidP="006662AA">
      <w:pPr>
        <w:pBdr>
          <w:top w:val="nil"/>
          <w:left w:val="nil"/>
          <w:bottom w:val="nil"/>
          <w:right w:val="nil"/>
          <w:between w:val="nil"/>
        </w:pBdr>
        <w:spacing w:before="120" w:after="120" w:line="240" w:lineRule="auto"/>
        <w:ind w:left="720" w:right="120"/>
        <w:jc w:val="both"/>
        <w:rPr>
          <w:color w:val="000000"/>
          <w:sz w:val="24"/>
          <w:szCs w:val="24"/>
        </w:rPr>
      </w:pPr>
      <w:r w:rsidRPr="00E504F9">
        <w:rPr>
          <w:color w:val="000000" w:themeColor="text1"/>
          <w:sz w:val="24"/>
          <w:szCs w:val="24"/>
        </w:rPr>
        <w:t>Anexo VII - Declaração de representação de grupo ou coletivo;</w:t>
      </w:r>
    </w:p>
    <w:p w14:paraId="1E3D0D2C" w14:textId="77777777" w:rsidR="006662AA" w:rsidRPr="00E504F9" w:rsidRDefault="006662AA" w:rsidP="006662AA">
      <w:pPr>
        <w:pBdr>
          <w:top w:val="nil"/>
          <w:left w:val="nil"/>
          <w:bottom w:val="nil"/>
          <w:right w:val="nil"/>
          <w:between w:val="nil"/>
        </w:pBdr>
        <w:spacing w:before="120" w:after="120" w:line="240" w:lineRule="auto"/>
        <w:ind w:left="720" w:right="120"/>
        <w:jc w:val="both"/>
        <w:rPr>
          <w:color w:val="000000"/>
          <w:sz w:val="24"/>
          <w:szCs w:val="24"/>
        </w:rPr>
      </w:pPr>
      <w:r w:rsidRPr="00E504F9">
        <w:rPr>
          <w:color w:val="000000" w:themeColor="text1"/>
          <w:sz w:val="24"/>
          <w:szCs w:val="24"/>
        </w:rPr>
        <w:t xml:space="preserve">Anexo VIII - Declaração étnico-racial </w:t>
      </w:r>
    </w:p>
    <w:p w14:paraId="272F02AA" w14:textId="77777777" w:rsidR="006662AA" w:rsidRPr="00E504F9" w:rsidRDefault="006662AA" w:rsidP="006662AA">
      <w:pPr>
        <w:pBdr>
          <w:top w:val="nil"/>
          <w:left w:val="nil"/>
          <w:bottom w:val="nil"/>
          <w:right w:val="nil"/>
          <w:between w:val="nil"/>
        </w:pBdr>
        <w:spacing w:before="120" w:after="120" w:line="240" w:lineRule="auto"/>
        <w:ind w:left="720" w:right="120"/>
        <w:jc w:val="both"/>
        <w:rPr>
          <w:color w:val="000000"/>
          <w:sz w:val="24"/>
          <w:szCs w:val="24"/>
        </w:rPr>
      </w:pPr>
      <w:r w:rsidRPr="00E504F9">
        <w:rPr>
          <w:color w:val="000000" w:themeColor="text1"/>
          <w:sz w:val="24"/>
          <w:szCs w:val="24"/>
        </w:rPr>
        <w:t>Anexo IX – Declaração PCD</w:t>
      </w:r>
    </w:p>
    <w:p w14:paraId="5185F7A4" w14:textId="77777777" w:rsidR="006662AA" w:rsidRPr="00E504F9" w:rsidRDefault="006662AA" w:rsidP="006662AA">
      <w:pPr>
        <w:pBdr>
          <w:top w:val="nil"/>
          <w:left w:val="nil"/>
          <w:bottom w:val="nil"/>
          <w:right w:val="nil"/>
          <w:between w:val="nil"/>
        </w:pBdr>
        <w:spacing w:before="120" w:after="120" w:line="240" w:lineRule="auto"/>
        <w:ind w:left="720" w:right="120"/>
        <w:jc w:val="both"/>
        <w:rPr>
          <w:color w:val="000000"/>
          <w:sz w:val="24"/>
          <w:szCs w:val="24"/>
        </w:rPr>
      </w:pPr>
      <w:r w:rsidRPr="00E504F9">
        <w:rPr>
          <w:color w:val="000000" w:themeColor="text1"/>
          <w:sz w:val="24"/>
          <w:szCs w:val="24"/>
        </w:rPr>
        <w:t>Anexo X – Formulário de interposição de recurso</w:t>
      </w:r>
    </w:p>
    <w:p w14:paraId="1B7A3E26" w14:textId="77777777" w:rsidR="006662AA" w:rsidRPr="00E504F9" w:rsidRDefault="006662AA" w:rsidP="006662AA">
      <w:pPr>
        <w:rPr>
          <w:sz w:val="24"/>
          <w:szCs w:val="24"/>
        </w:rPr>
      </w:pPr>
    </w:p>
    <w:p w14:paraId="12CB4723" w14:textId="7F926C77" w:rsidR="008D205C" w:rsidRPr="00E504F9" w:rsidRDefault="00A73136">
      <w:pPr>
        <w:rPr>
          <w:sz w:val="24"/>
          <w:szCs w:val="24"/>
        </w:rPr>
      </w:pPr>
      <w:r>
        <w:rPr>
          <w:sz w:val="24"/>
          <w:szCs w:val="24"/>
        </w:rPr>
        <w:t>Várzea Alegre, 29 de abril de 2026.</w:t>
      </w:r>
    </w:p>
    <w:sectPr w:rsidR="008D205C" w:rsidRPr="00E504F9" w:rsidSect="00021541">
      <w:headerReference w:type="even" r:id="rId23"/>
      <w:headerReference w:type="default" r:id="rId24"/>
      <w:footerReference w:type="even" r:id="rId25"/>
      <w:footerReference w:type="default" r:id="rId26"/>
      <w:headerReference w:type="first" r:id="rId27"/>
      <w:footerReference w:type="first" r:id="rId2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01EB" w14:textId="77777777" w:rsidR="00E65B75" w:rsidRDefault="00E65B75" w:rsidP="008D205C">
      <w:pPr>
        <w:spacing w:after="0" w:line="240" w:lineRule="auto"/>
      </w:pPr>
      <w:r>
        <w:separator/>
      </w:r>
    </w:p>
  </w:endnote>
  <w:endnote w:type="continuationSeparator" w:id="0">
    <w:p w14:paraId="2D421A43" w14:textId="77777777" w:rsidR="00E65B75" w:rsidRDefault="00E65B75"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6A4433BA" w:rsidR="008D205C" w:rsidRDefault="00345591" w:rsidP="008D205C">
    <w:pPr>
      <w:pStyle w:val="Rodap"/>
      <w:jc w:val="center"/>
    </w:pPr>
    <w:r>
      <w:rPr>
        <w:noProof/>
      </w:rPr>
      <w:drawing>
        <wp:anchor distT="114300" distB="114300" distL="114300" distR="114300" simplePos="0" relativeHeight="251661312" behindDoc="0" locked="0" layoutInCell="1" hidden="0" allowOverlap="1" wp14:anchorId="74DE4862" wp14:editId="02695815">
          <wp:simplePos x="0" y="0"/>
          <wp:positionH relativeFrom="column">
            <wp:posOffset>-316809</wp:posOffset>
          </wp:positionH>
          <wp:positionV relativeFrom="paragraph">
            <wp:posOffset>-124653</wp:posOffset>
          </wp:positionV>
          <wp:extent cx="2401294" cy="599992"/>
          <wp:effectExtent l="0" t="0" r="0" b="0"/>
          <wp:wrapNone/>
          <wp:docPr id="19492847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293" b="293"/>
                  <a:stretch>
                    <a:fillRect/>
                  </a:stretch>
                </pic:blipFill>
                <pic:spPr>
                  <a:xfrm>
                    <a:off x="0" y="0"/>
                    <a:ext cx="2411173" cy="60246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713233E" wp14:editId="6151AABF">
          <wp:simplePos x="0" y="0"/>
          <wp:positionH relativeFrom="column">
            <wp:posOffset>2752090</wp:posOffset>
          </wp:positionH>
          <wp:positionV relativeFrom="page">
            <wp:posOffset>9907270</wp:posOffset>
          </wp:positionV>
          <wp:extent cx="3311525" cy="683895"/>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3311525" cy="6838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51A6" w14:textId="77777777" w:rsidR="00E65B75" w:rsidRDefault="00E65B75" w:rsidP="008D205C">
      <w:pPr>
        <w:spacing w:after="0" w:line="240" w:lineRule="auto"/>
      </w:pPr>
      <w:r>
        <w:separator/>
      </w:r>
    </w:p>
  </w:footnote>
  <w:footnote w:type="continuationSeparator" w:id="0">
    <w:p w14:paraId="0B0F94B8" w14:textId="77777777" w:rsidR="00E65B75" w:rsidRDefault="00E65B75"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15:restartNumberingAfterBreak="0">
    <w:nsid w:val="6D2742E1"/>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160148078">
    <w:abstractNumId w:val="3"/>
  </w:num>
  <w:num w:numId="2" w16cid:durableId="404648802">
    <w:abstractNumId w:val="1"/>
  </w:num>
  <w:num w:numId="3" w16cid:durableId="430706979">
    <w:abstractNumId w:val="0"/>
  </w:num>
  <w:num w:numId="4" w16cid:durableId="2072845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21541"/>
    <w:rsid w:val="0006371D"/>
    <w:rsid w:val="0008306D"/>
    <w:rsid w:val="000863DD"/>
    <w:rsid w:val="000A3038"/>
    <w:rsid w:val="000B5C9E"/>
    <w:rsid w:val="000E3BA0"/>
    <w:rsid w:val="000F25CF"/>
    <w:rsid w:val="00100433"/>
    <w:rsid w:val="00121A26"/>
    <w:rsid w:val="001A188C"/>
    <w:rsid w:val="001A4688"/>
    <w:rsid w:val="001D3884"/>
    <w:rsid w:val="00233515"/>
    <w:rsid w:val="00237C67"/>
    <w:rsid w:val="00266D7E"/>
    <w:rsid w:val="00326DA6"/>
    <w:rsid w:val="00345591"/>
    <w:rsid w:val="00353A60"/>
    <w:rsid w:val="00365084"/>
    <w:rsid w:val="00365B25"/>
    <w:rsid w:val="003A0070"/>
    <w:rsid w:val="003A3B4A"/>
    <w:rsid w:val="003B6CD2"/>
    <w:rsid w:val="003B6FEB"/>
    <w:rsid w:val="003E360E"/>
    <w:rsid w:val="003F47A1"/>
    <w:rsid w:val="00414D05"/>
    <w:rsid w:val="00414E7E"/>
    <w:rsid w:val="0042073A"/>
    <w:rsid w:val="0042370A"/>
    <w:rsid w:val="00481B94"/>
    <w:rsid w:val="0048634B"/>
    <w:rsid w:val="004A7E81"/>
    <w:rsid w:val="004F1D40"/>
    <w:rsid w:val="005700B7"/>
    <w:rsid w:val="00626C90"/>
    <w:rsid w:val="006662AA"/>
    <w:rsid w:val="006A2058"/>
    <w:rsid w:val="006A291B"/>
    <w:rsid w:val="007264B5"/>
    <w:rsid w:val="007670F9"/>
    <w:rsid w:val="007A53C0"/>
    <w:rsid w:val="00805F32"/>
    <w:rsid w:val="008415E2"/>
    <w:rsid w:val="00886786"/>
    <w:rsid w:val="008D205C"/>
    <w:rsid w:val="009231C8"/>
    <w:rsid w:val="0096249E"/>
    <w:rsid w:val="009C5D39"/>
    <w:rsid w:val="009E1B9C"/>
    <w:rsid w:val="009E5E8D"/>
    <w:rsid w:val="00A25454"/>
    <w:rsid w:val="00A60A3C"/>
    <w:rsid w:val="00A6295A"/>
    <w:rsid w:val="00A73136"/>
    <w:rsid w:val="00AA2FD5"/>
    <w:rsid w:val="00AE0C35"/>
    <w:rsid w:val="00AE0D67"/>
    <w:rsid w:val="00AE16B5"/>
    <w:rsid w:val="00B0222C"/>
    <w:rsid w:val="00B20E19"/>
    <w:rsid w:val="00B52D3C"/>
    <w:rsid w:val="00B817C7"/>
    <w:rsid w:val="00B83FAF"/>
    <w:rsid w:val="00BA1648"/>
    <w:rsid w:val="00BB6F1A"/>
    <w:rsid w:val="00BD02C5"/>
    <w:rsid w:val="00BF030F"/>
    <w:rsid w:val="00C1150E"/>
    <w:rsid w:val="00C70C93"/>
    <w:rsid w:val="00C71AF8"/>
    <w:rsid w:val="00D0164A"/>
    <w:rsid w:val="00D86B8E"/>
    <w:rsid w:val="00D930C9"/>
    <w:rsid w:val="00DC13D7"/>
    <w:rsid w:val="00E3662F"/>
    <w:rsid w:val="00E504F9"/>
    <w:rsid w:val="00E65B75"/>
    <w:rsid w:val="00E75A78"/>
    <w:rsid w:val="00E777E3"/>
    <w:rsid w:val="00E8701D"/>
    <w:rsid w:val="00E91379"/>
    <w:rsid w:val="00E951CB"/>
    <w:rsid w:val="00ED46C3"/>
    <w:rsid w:val="00EE1A94"/>
    <w:rsid w:val="00F34C10"/>
    <w:rsid w:val="00F4424F"/>
    <w:rsid w:val="00F770D0"/>
    <w:rsid w:val="00FB332C"/>
    <w:rsid w:val="00FB4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0F2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analto.gov.br/ccivil_03/_ato2023-2026/2023/decreto/D11453.htm" TargetMode="External"/><Relationship Id="rId18" Type="http://schemas.openxmlformats.org/officeDocument/2006/relationships/hyperlink" Target="http://www.varzeaalegre.ce.gov.b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varzeaalegre.ce.gov.br" TargetMode="External"/><Relationship Id="rId7" Type="http://schemas.openxmlformats.org/officeDocument/2006/relationships/webSettings" Target="webSettings.xm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mailto:cultura@varzeaalegre.ce.gov.b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arzeaalegre.ce.gov.br" TargetMode="External"/><Relationship Id="rId20" Type="http://schemas.openxmlformats.org/officeDocument/2006/relationships/hyperlink" Target="mailto:cultura@varzeaalegre.ce.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br/en/web/dou/-/lei-n-14.903-de-27-de-junho-de-2024-568649644"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planalto.gov.br/ccivil_03/_Ato2015-2018/2015/Lei/L13146.ht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planalto.gov.br/ccivil_03/_ato2019-2022/2022/lei/l14399.htm" TargetMode="External"/><Relationship Id="rId19" Type="http://schemas.openxmlformats.org/officeDocument/2006/relationships/hyperlink" Target="mailto:cultura@varzeaalegre.ce.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br/cultura/pt-br/acesso-a-informacao/legislacao-e-normativas/instrucao-normativa-minc-no-10-de-28-de-dezembro-de-2023" TargetMode="External"/><Relationship Id="rId22" Type="http://schemas.openxmlformats.org/officeDocument/2006/relationships/hyperlink" Target="http://www.planalto.gov.br/ccivil_03/Constituicao/Constituicao.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3.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15</Pages>
  <Words>4936</Words>
  <Characters>26660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Cultura e Turismo</cp:lastModifiedBy>
  <cp:revision>33</cp:revision>
  <dcterms:created xsi:type="dcterms:W3CDTF">2025-12-09T14:17:00Z</dcterms:created>
  <dcterms:modified xsi:type="dcterms:W3CDTF">2026-04-29T13:40:00Z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