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20" w:before="240"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ANEXO VII</w:t>
      </w:r>
    </w:p>
    <w:p w:rsidR="00000000" w:rsidDel="00000000" w:rsidP="00000000" w:rsidRDefault="00000000" w:rsidRPr="00000000" w14:paraId="00000002">
      <w:pPr>
        <w:widowControl w:val="0"/>
        <w:spacing w:after="120" w:line="24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3">
      <w:pPr>
        <w:widowControl w:val="0"/>
        <w:spacing w:after="120" w:line="240" w:lineRule="auto"/>
        <w:ind w:left="37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 Nº [INDICAR NÚMERO]/[INDICAR ANO] TENDO POR OBJETO A CONCESSÃO DE APOIO FINANCEIRO A AÇÕES CULTURAIS, NOS TERMOS DA LEI POLÍTICA NACIONAL ALDIR BLANC, DO DECRETO N. 11.740/2023 (DECRETO POLITICA NACIONAL ALDIR BLANC) E DO DECRETO 11.453/2023 (DECRETO DE FOMENTO).</w:t>
      </w:r>
    </w:p>
    <w:p w:rsidR="00000000" w:rsidDel="00000000" w:rsidP="00000000" w:rsidRDefault="00000000" w:rsidRPr="00000000" w14:paraId="00000004">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5">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DAS PARTES</w:t>
      </w:r>
    </w:p>
    <w:p w:rsidR="00000000" w:rsidDel="00000000" w:rsidP="00000000" w:rsidRDefault="00000000" w:rsidRPr="00000000" w14:paraId="00000006">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 Município de [MUNICÍPIO], inscrito no CNPJ sob o nº [CNPJ] por meio da [SECRETARIA], representada por seu(sua) Secretário(a), [INDICAR NOME DA AUTORIDADE QUE ASSINARÁ PELO ENTE FEDERATIVO],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DO PROCEDIMENTO</w:t>
      </w:r>
    </w:p>
    <w:p w:rsidR="00000000" w:rsidDel="00000000" w:rsidP="00000000" w:rsidRDefault="00000000" w:rsidRPr="00000000" w14:paraId="00000008">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w:t>
      </w:r>
      <w:hyperlink r:id="rId6">
        <w:r w:rsidDel="00000000" w:rsidR="00000000" w:rsidRPr="00000000">
          <w:rPr>
            <w:rFonts w:ascii="Calibri" w:cs="Calibri" w:eastAsia="Calibri" w:hAnsi="Calibri"/>
            <w:sz w:val="24"/>
            <w:szCs w:val="24"/>
            <w:rtl w:val="0"/>
          </w:rPr>
          <w:t xml:space="preserve">14.399/2022</w:t>
        </w:r>
      </w:hyperlink>
      <w:r w:rsidDel="00000000" w:rsidR="00000000" w:rsidRPr="00000000">
        <w:rPr>
          <w:rFonts w:ascii="Calibri" w:cs="Calibri" w:eastAsia="Calibri" w:hAnsi="Calibri"/>
          <w:sz w:val="24"/>
          <w:szCs w:val="24"/>
          <w:rtl w:val="0"/>
        </w:rPr>
        <w:t xml:space="preserve"> (POLÍTICA NACIONAL ALDIR BLANC), DO DECRETO N.</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11.740/2023 (DECRETO POLÍTICA NACIONAL ALDIR BLANC) E DO DECRETO 11.453/2023 (DECRETO DE FOMENTO).</w:t>
      </w:r>
    </w:p>
    <w:p w:rsidR="00000000" w:rsidDel="00000000" w:rsidP="00000000" w:rsidRDefault="00000000" w:rsidRPr="00000000" w14:paraId="00000009">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DO OBJETO</w:t>
      </w:r>
    </w:p>
    <w:p w:rsidR="00000000" w:rsidDel="00000000" w:rsidP="00000000" w:rsidRDefault="00000000" w:rsidRPr="00000000" w14:paraId="0000000A">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w:t>
      </w:r>
    </w:p>
    <w:p w:rsidR="00000000" w:rsidDel="00000000" w:rsidP="00000000" w:rsidRDefault="00000000" w:rsidRPr="00000000" w14:paraId="0000000B">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DOS RECURSOS FINANCEIROS</w:t>
      </w:r>
    </w:p>
    <w:p w:rsidR="00000000" w:rsidDel="00000000" w:rsidP="00000000" w:rsidRDefault="00000000" w:rsidRPr="00000000" w14:paraId="0000000C">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ARÁBICOS] ([INDICAR VALOR POR EXTENSO] reais).</w:t>
      </w:r>
    </w:p>
    <w:p w:rsidR="00000000" w:rsidDel="00000000" w:rsidP="00000000" w:rsidRDefault="00000000" w:rsidRPr="00000000" w14:paraId="0000000D">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E">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DA APLICAÇÃO DOS RECURSOS</w:t>
      </w:r>
    </w:p>
    <w:p w:rsidR="00000000" w:rsidDel="00000000" w:rsidP="00000000" w:rsidRDefault="00000000" w:rsidRPr="00000000" w14:paraId="0000000F">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0">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DAS OBRIGAÇÕES</w:t>
      </w:r>
    </w:p>
    <w:p w:rsidR="00000000" w:rsidDel="00000000" w:rsidP="00000000" w:rsidRDefault="00000000" w:rsidRPr="00000000" w14:paraId="00000011">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6.1 São obrigações do/da [NOME DO ÓRGÃO RESPONSÁVEL PELO EDITAL]:</w:t>
      </w:r>
    </w:p>
    <w:p w:rsidR="00000000" w:rsidDel="00000000" w:rsidP="00000000" w:rsidRDefault="00000000" w:rsidRPr="00000000" w14:paraId="00000012">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ao(a)AGENTE CULTURAL;</w:t>
      </w:r>
    </w:p>
    <w:p w:rsidR="00000000" w:rsidDel="00000000" w:rsidP="00000000" w:rsidRDefault="00000000" w:rsidRPr="00000000" w14:paraId="00000013">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w:t>
      </w:r>
    </w:p>
    <w:p w:rsidR="00000000" w:rsidDel="00000000" w:rsidP="00000000" w:rsidRDefault="00000000" w:rsidRPr="00000000" w14:paraId="00000014">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w:t>
      </w:r>
    </w:p>
    <w:p w:rsidR="00000000" w:rsidDel="00000000" w:rsidP="00000000" w:rsidRDefault="00000000" w:rsidRPr="00000000" w14:paraId="00000015">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w:t>
      </w:r>
    </w:p>
    <w:p w:rsidR="00000000" w:rsidDel="00000000" w:rsidP="00000000" w:rsidRDefault="00000000" w:rsidRPr="00000000" w14:paraId="00000016">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7">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8">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w:t>
      </w:r>
    </w:p>
    <w:p w:rsidR="00000000" w:rsidDel="00000000" w:rsidP="00000000" w:rsidRDefault="00000000" w:rsidRPr="00000000" w14:paraId="00000019">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w:t>
      </w:r>
    </w:p>
    <w:p w:rsidR="00000000" w:rsidDel="00000000" w:rsidP="00000000" w:rsidRDefault="00000000" w:rsidRPr="00000000" w14:paraId="0000001A">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pela Política Nacional Aldir Blanc na realização da ação cultural;</w:t>
      </w:r>
    </w:p>
    <w:p w:rsidR="00000000" w:rsidDel="00000000" w:rsidP="00000000" w:rsidRDefault="00000000" w:rsidRPr="00000000" w14:paraId="0000001B">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C">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D">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por meio de Relatório de Execução do Objeto, apresentado no prazo máximo de 30 (trinta) dias contados do término da vigência do termo de execução cultural;</w:t>
      </w:r>
    </w:p>
    <w:p w:rsidR="00000000" w:rsidDel="00000000" w:rsidP="00000000" w:rsidRDefault="00000000" w:rsidRPr="00000000" w14:paraId="0000001E">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contar do recebimento da notificação;</w:t>
      </w:r>
    </w:p>
    <w:p w:rsidR="00000000" w:rsidDel="00000000" w:rsidP="00000000" w:rsidRDefault="00000000" w:rsidRPr="00000000" w14:paraId="0000001F">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incluindo as marcas do Governo federal, de acordo com as orientações técnicas do manual de aplicação de marcas divulgado pelo Ministério da Cultura;</w:t>
      </w:r>
    </w:p>
    <w:p w:rsidR="00000000" w:rsidDel="00000000" w:rsidP="00000000" w:rsidRDefault="00000000" w:rsidRPr="00000000" w14:paraId="00000020">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w:t>
      </w:r>
    </w:p>
    <w:p w:rsidR="00000000" w:rsidDel="00000000" w:rsidP="00000000" w:rsidRDefault="00000000" w:rsidRPr="00000000" w14:paraId="00000021">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pelo prazo de 5 anos, contados do fim da vigência deste Termo de Execução Cultural;</w:t>
      </w:r>
    </w:p>
    <w:p w:rsidR="00000000" w:rsidDel="00000000" w:rsidP="00000000" w:rsidRDefault="00000000" w:rsidRPr="00000000" w14:paraId="00000022">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3">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executar a contrapartida conforme pactuado.</w:t>
      </w:r>
    </w:p>
    <w:p w:rsidR="00000000" w:rsidDel="00000000" w:rsidP="00000000" w:rsidRDefault="00000000" w:rsidRPr="00000000" w14:paraId="00000024">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DA PRESTAÇÃO DE CONTAS</w:t>
      </w:r>
    </w:p>
    <w:p w:rsidR="00000000" w:rsidDel="00000000" w:rsidP="00000000" w:rsidRDefault="00000000" w:rsidRPr="00000000" w14:paraId="00000025">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em relatório de execução do objeto.</w:t>
      </w:r>
    </w:p>
    <w:p w:rsidR="00000000" w:rsidDel="00000000" w:rsidP="00000000" w:rsidRDefault="00000000" w:rsidRPr="00000000" w14:paraId="00000026">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relatório de execução do objeto deverá ser entregue no prazo de 30 (trinta) dias contados do fim da vigência deste Termo.</w:t>
      </w:r>
    </w:p>
    <w:p w:rsidR="00000000" w:rsidDel="00000000" w:rsidP="00000000" w:rsidRDefault="00000000" w:rsidRPr="00000000" w14:paraId="00000027">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O relatório de prestação de informações sobre o cumprimento do objeto deverá:</w:t>
      </w:r>
    </w:p>
    <w:p w:rsidR="00000000" w:rsidDel="00000000" w:rsidP="00000000" w:rsidRDefault="00000000" w:rsidRPr="00000000" w14:paraId="00000028">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comprovar que foram alcançados os resultados da ação cultural;</w:t>
      </w:r>
    </w:p>
    <w:p w:rsidR="00000000" w:rsidDel="00000000" w:rsidP="00000000" w:rsidRDefault="00000000" w:rsidRPr="00000000" w14:paraId="00000029">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conter a descrição das ações desenvolvidas para o cumprimento do objeto;</w:t>
      </w:r>
    </w:p>
    <w:p w:rsidR="00000000" w:rsidDel="00000000" w:rsidP="00000000" w:rsidRDefault="00000000" w:rsidRPr="00000000" w14:paraId="0000002A">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w:t>
      </w:r>
    </w:p>
    <w:p w:rsidR="00000000" w:rsidDel="00000000" w:rsidP="00000000" w:rsidRDefault="00000000" w:rsidRPr="00000000" w14:paraId="0000002B">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de forma excepcional, nas hipóteses previstas no Decreto nº 11.453/2023.</w:t>
      </w:r>
    </w:p>
    <w:p w:rsidR="00000000" w:rsidDel="00000000" w:rsidP="00000000" w:rsidRDefault="00000000" w:rsidRPr="00000000" w14:paraId="0000002C">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2D">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2E">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2F">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0">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7.4.1 A ocorrência de caso fortuito ou força maior impeditiva da execução do instrumento afasta a reprovação da prestação de informações, desde que comprovada.</w:t>
      </w:r>
    </w:p>
    <w:p w:rsidR="00000000" w:rsidDel="00000000" w:rsidP="00000000" w:rsidRDefault="00000000" w:rsidRPr="00000000" w14:paraId="00000031">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2">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33">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DAS ALTERAÇÃO DO TERMO DE EXECUÇÃO CULTURAL</w:t>
      </w:r>
    </w:p>
    <w:p w:rsidR="00000000" w:rsidDel="00000000" w:rsidP="00000000" w:rsidRDefault="00000000" w:rsidRPr="00000000" w14:paraId="00000034">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35">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36">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 atraso na liberação de recursos; e</w:t>
      </w:r>
    </w:p>
    <w:p w:rsidR="00000000" w:rsidDel="00000000" w:rsidP="00000000" w:rsidRDefault="00000000" w:rsidRPr="00000000" w14:paraId="00000037">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38">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39">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poderão ser realizadas pelo agente cultural e comunicadas à administração pública em seguida, sem a necessidade de autorização prévia.</w:t>
      </w:r>
    </w:p>
    <w:p w:rsidR="00000000" w:rsidDel="00000000" w:rsidP="00000000" w:rsidRDefault="00000000" w:rsidRPr="00000000" w14:paraId="0000003A">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3B">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3C">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DA TITULARIDADE DE BENS</w:t>
      </w:r>
    </w:p>
    <w:p w:rsidR="00000000" w:rsidDel="00000000" w:rsidP="00000000" w:rsidRDefault="00000000" w:rsidRPr="00000000" w14:paraId="0000003D">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 na medida em que contribuem para a continuidade das atividades culturais fomentadas.</w:t>
      </w:r>
    </w:p>
    <w:p w:rsidR="00000000" w:rsidDel="00000000" w:rsidP="00000000" w:rsidRDefault="00000000" w:rsidRPr="00000000" w14:paraId="0000003E">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p>
    <w:p w:rsidR="00000000" w:rsidDel="00000000" w:rsidP="00000000" w:rsidRDefault="00000000" w:rsidRPr="00000000" w14:paraId="0000003F">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DA EXTINÇÃO DO TERMO DE EXECUÇÃO CULTURAL</w:t>
      </w:r>
    </w:p>
    <w:p w:rsidR="00000000" w:rsidDel="00000000" w:rsidP="00000000" w:rsidRDefault="00000000" w:rsidRPr="00000000" w14:paraId="00000040">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1">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42">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43">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44">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45">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46">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 ;</w:t>
      </w:r>
    </w:p>
    <w:p w:rsidR="00000000" w:rsidDel="00000000" w:rsidP="00000000" w:rsidRDefault="00000000" w:rsidRPr="00000000" w14:paraId="00000047">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48">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49">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4A">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4B">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4C">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4D">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A denúncia só será eficaz 60 (sessenta) dias após a data de recebimento da notificação, ficando os partícipes responsáveis somente pelas obrigações e vantagens do tempo em que participaram voluntariamente da avença.</w:t>
      </w:r>
    </w:p>
    <w:p w:rsidR="00000000" w:rsidDel="00000000" w:rsidP="00000000" w:rsidRDefault="00000000" w:rsidRPr="00000000" w14:paraId="0000004E">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Os casos de rescisão unilateral serão formalmente motivados nos autos do processo administrativo, assegurado o contraditório e a ampla defesa. O prazo de defesa será de 10 (dez) dias da abertura de vista do processo.</w:t>
      </w:r>
    </w:p>
    <w:p w:rsidR="00000000" w:rsidDel="00000000" w:rsidP="00000000" w:rsidRDefault="00000000" w:rsidRPr="00000000" w14:paraId="0000004F">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0">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10.5 Outras situações relativas à extinção deste Termo não previstas na legislação aplicável ou neste instrumento poderão ser negociados entre as partes ou, se for o caso, no Termo de Distrato. </w:t>
      </w:r>
    </w:p>
    <w:p w:rsidR="00000000" w:rsidDel="00000000" w:rsidP="00000000" w:rsidRDefault="00000000" w:rsidRPr="00000000" w14:paraId="00000051">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DAS SANÇÕES</w:t>
      </w:r>
    </w:p>
    <w:p w:rsidR="00000000" w:rsidDel="00000000" w:rsidP="00000000" w:rsidRDefault="00000000" w:rsidRPr="00000000" w14:paraId="00000052">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53">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w:t>
      </w:r>
    </w:p>
    <w:p w:rsidR="00000000" w:rsidDel="00000000" w:rsidP="00000000" w:rsidRDefault="00000000" w:rsidRPr="00000000" w14:paraId="00000054">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55">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DO MONITORAMENTO E CONTROLE DE RESULTADOS</w:t>
      </w:r>
    </w:p>
    <w:p w:rsidR="00000000" w:rsidDel="00000000" w:rsidP="00000000" w:rsidRDefault="00000000" w:rsidRPr="00000000" w14:paraId="00000056">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12.1 A Secretaria se responsabilizará por monitorar a realização das ações por meio da solicitação de relatórios e, havendo capacidade operacional, da realização de visitas de acompanhamento da realização das ações.</w:t>
      </w:r>
    </w:p>
    <w:p w:rsidR="00000000" w:rsidDel="00000000" w:rsidP="00000000" w:rsidRDefault="00000000" w:rsidRPr="00000000" w14:paraId="00000057">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DA VIGÊNCIA</w:t>
      </w:r>
    </w:p>
    <w:p w:rsidR="00000000" w:rsidDel="00000000" w:rsidP="00000000" w:rsidRDefault="00000000" w:rsidRPr="00000000" w14:paraId="00000058">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de [PRAZO EM ANOS OU MESES], podendo ser prorrogado por [PRAZO MÁXIMO DE PRORROGAÇÃO].</w:t>
      </w:r>
    </w:p>
    <w:p w:rsidR="00000000" w:rsidDel="00000000" w:rsidP="00000000" w:rsidRDefault="00000000" w:rsidRPr="00000000" w14:paraId="00000059">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DA PUBLICAÇÃO</w:t>
      </w:r>
    </w:p>
    <w:p w:rsidR="00000000" w:rsidDel="00000000" w:rsidP="00000000" w:rsidRDefault="00000000" w:rsidRPr="00000000" w14:paraId="0000005A">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[INFORMAR ONDE SERÁ PUBLICADO].</w:t>
      </w:r>
    </w:p>
    <w:p w:rsidR="00000000" w:rsidDel="00000000" w:rsidP="00000000" w:rsidRDefault="00000000" w:rsidRPr="00000000" w14:paraId="0000005B">
      <w:pPr>
        <w:widowControl w:val="0"/>
        <w:spacing w:after="100" w:line="24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DO FORO</w:t>
      </w:r>
    </w:p>
    <w:p w:rsidR="00000000" w:rsidDel="00000000" w:rsidP="00000000" w:rsidRDefault="00000000" w:rsidRPr="00000000" w14:paraId="0000005C">
      <w:pPr>
        <w:widowControl w:val="0"/>
        <w:spacing w:after="100" w:line="24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[LOCAL] para dirimir quaisquer dúvidas relativas ao presente Termo de Execução Cultural. </w:t>
      </w:r>
    </w:p>
    <w:p w:rsidR="00000000" w:rsidDel="00000000" w:rsidP="00000000" w:rsidRDefault="00000000" w:rsidRPr="00000000" w14:paraId="0000005D">
      <w:pPr>
        <w:widowControl w:val="0"/>
        <w:spacing w:after="100" w:line="24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Maranguape/CE, [INDICAR DIA, MÊS E ANO].</w:t>
      </w:r>
    </w:p>
    <w:p w:rsidR="00000000" w:rsidDel="00000000" w:rsidP="00000000" w:rsidRDefault="00000000" w:rsidRPr="00000000" w14:paraId="0000005E">
      <w:pPr>
        <w:widowControl w:val="0"/>
        <w:spacing w:after="10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5F">
      <w:pPr>
        <w:widowControl w:val="0"/>
        <w:spacing w:after="10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0">
      <w:pPr>
        <w:widowControl w:val="0"/>
        <w:spacing w:after="10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REPRESENTANTE]</w:t>
      </w:r>
    </w:p>
    <w:p w:rsidR="00000000" w:rsidDel="00000000" w:rsidP="00000000" w:rsidRDefault="00000000" w:rsidRPr="00000000" w14:paraId="00000061">
      <w:pPr>
        <w:widowControl w:val="0"/>
        <w:spacing w:after="10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Pelo Agente Cultural:</w:t>
      </w:r>
    </w:p>
    <w:p w:rsidR="00000000" w:rsidDel="00000000" w:rsidP="00000000" w:rsidRDefault="00000000" w:rsidRPr="00000000" w14:paraId="00000062">
      <w:pPr>
        <w:widowControl w:val="0"/>
        <w:spacing w:after="100" w:before="240"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p w:rsidR="00000000" w:rsidDel="00000000" w:rsidP="00000000" w:rsidRDefault="00000000" w:rsidRPr="00000000" w14:paraId="00000063">
      <w:pPr>
        <w:widowControl w:val="0"/>
        <w:spacing w:before="120" w:line="240" w:lineRule="auto"/>
        <w:jc w:val="center"/>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4">
      <w:pPr>
        <w:spacing w:after="188" w:line="240" w:lineRule="auto"/>
        <w:ind w:left="10" w:right="65"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PROPONENTE</w:t>
      </w:r>
    </w:p>
    <w:p w:rsidR="00000000" w:rsidDel="00000000" w:rsidP="00000000" w:rsidRDefault="00000000" w:rsidRPr="00000000" w14:paraId="00000065">
      <w:pPr>
        <w:spacing w:after="188" w:line="240" w:lineRule="auto"/>
        <w:ind w:right="65"/>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6">
      <w:pPr>
        <w:spacing w:after="188" w:line="240"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CPF/MF:</w:t>
      </w:r>
    </w:p>
    <w:p w:rsidR="00000000" w:rsidDel="00000000" w:rsidP="00000000" w:rsidRDefault="00000000" w:rsidRPr="00000000" w14:paraId="00000067">
      <w:pPr>
        <w:spacing w:after="188" w:line="240" w:lineRule="auto"/>
        <w:ind w:left="10" w:right="65"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 Nome: </w:t>
      </w:r>
    </w:p>
    <w:p w:rsidR="00000000" w:rsidDel="00000000" w:rsidP="00000000" w:rsidRDefault="00000000" w:rsidRPr="00000000" w14:paraId="00000068">
      <w:pPr>
        <w:spacing w:after="188" w:line="240" w:lineRule="auto"/>
        <w:ind w:left="10" w:right="65" w:firstLine="0"/>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CPF/MF:</w:t>
      </w:r>
      <w:r w:rsidDel="00000000" w:rsidR="00000000" w:rsidRPr="00000000">
        <w:rPr>
          <w:rtl w:val="0"/>
        </w:rPr>
      </w:r>
    </w:p>
    <w:sectPr>
      <w:headerReference r:id="rId7" w:type="default"/>
      <w:footerReference r:id="rId8" w:type="default"/>
      <w:pgSz w:h="16834" w:w="11909" w:orient="portrait"/>
      <w:pgMar w:bottom="2006.929133858268" w:top="2006.929133858268"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9">
    <w:pPr>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-914399</wp:posOffset>
          </wp:positionH>
          <wp:positionV relativeFrom="paragraph">
            <wp:posOffset>-631340</wp:posOffset>
          </wp:positionV>
          <wp:extent cx="7560000" cy="1084572"/>
          <wp:effectExtent b="0" l="0" r="0" t="0"/>
          <wp:wrapNone/>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60000" cy="108457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A">
    <w:pPr>
      <w:jc w:val="center"/>
      <w:rPr/>
    </w:pPr>
    <w:r w:rsidDel="00000000" w:rsidR="00000000" w:rsidRPr="00000000">
      <w:rPr/>
      <w:drawing>
        <wp:anchor allowOverlap="1" behindDoc="1" distB="0" distT="0" distL="0" distR="0" hidden="0" layoutInCell="1" locked="0" relativeHeight="0" simplePos="0">
          <wp:simplePos x="0" y="0"/>
          <wp:positionH relativeFrom="page">
            <wp:posOffset>-1424</wp:posOffset>
          </wp:positionH>
          <wp:positionV relativeFrom="page">
            <wp:posOffset>-104774</wp:posOffset>
          </wp:positionV>
          <wp:extent cx="7559675" cy="1443990"/>
          <wp:effectExtent b="0" l="0" r="0" t="0"/>
          <wp:wrapNone/>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559675" cy="144399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legislacao.planalto.gov.br/legisla/legislacao.nsf/Viw_Identificacao/lei%2014.399-2022?OpenDocument"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